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Look w:val="01E0" w:firstRow="1" w:lastRow="1" w:firstColumn="1" w:lastColumn="1" w:noHBand="0" w:noVBand="0"/>
      </w:tblPr>
      <w:tblGrid>
        <w:gridCol w:w="4446"/>
        <w:gridCol w:w="392"/>
        <w:gridCol w:w="3667"/>
      </w:tblGrid>
      <w:tr w:rsidR="00483F3D" w:rsidRPr="00961E2C" w14:paraId="12130D44" w14:textId="77777777" w:rsidTr="0019142C">
        <w:trPr>
          <w:trHeight w:val="2640"/>
        </w:trPr>
        <w:tc>
          <w:tcPr>
            <w:tcW w:w="2766" w:type="dxa"/>
            <w:vMerge w:val="restart"/>
          </w:tcPr>
          <w:p w14:paraId="124354D2" w14:textId="77777777" w:rsidR="00483F3D" w:rsidRPr="003474A8" w:rsidRDefault="00E915E3" w:rsidP="003474A8">
            <w:pPr>
              <w:pStyle w:val="BodyText"/>
              <w:jc w:val="center"/>
              <w:rPr>
                <w:rFonts w:ascii="Candara" w:hAnsi="Candara"/>
                <w:sz w:val="28"/>
              </w:rPr>
            </w:pPr>
            <w:r>
              <w:rPr>
                <w:rFonts w:ascii="Candara" w:hAnsi="Candara"/>
                <w:noProof/>
                <w:lang w:val="en-US" w:eastAsia="en-US"/>
              </w:rPr>
              <w:drawing>
                <wp:inline distT="0" distB="0" distL="0" distR="0" wp14:anchorId="092B923C" wp14:editId="6795C1A4">
                  <wp:extent cx="2665514" cy="1773537"/>
                  <wp:effectExtent l="19050" t="0" r="1486" b="0"/>
                  <wp:docPr id="1" name="Picture 1" descr="C:\Users\Emily Ngo\AppData\Local\Microsoft\Windows\Temporary Internet Files\Content.Outlook\KGTI6IPJ\Colin Ong Colour Phot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 Ngo\AppData\Local\Microsoft\Windows\Temporary Internet Files\Content.Outlook\KGTI6IPJ\Colin Ong Colour Photo (High Res).JPG"/>
                          <pic:cNvPicPr>
                            <a:picLocks noChangeAspect="1" noChangeArrowheads="1"/>
                          </pic:cNvPicPr>
                        </pic:nvPicPr>
                        <pic:blipFill>
                          <a:blip r:embed="rId8" cstate="print"/>
                          <a:srcRect/>
                          <a:stretch>
                            <a:fillRect/>
                          </a:stretch>
                        </pic:blipFill>
                        <pic:spPr bwMode="auto">
                          <a:xfrm>
                            <a:off x="0" y="0"/>
                            <a:ext cx="2668416" cy="1775468"/>
                          </a:xfrm>
                          <a:prstGeom prst="rect">
                            <a:avLst/>
                          </a:prstGeom>
                          <a:noFill/>
                          <a:ln w="9525">
                            <a:noFill/>
                            <a:miter lim="800000"/>
                            <a:headEnd/>
                            <a:tailEnd/>
                          </a:ln>
                        </pic:spPr>
                      </pic:pic>
                    </a:graphicData>
                  </a:graphic>
                </wp:inline>
              </w:drawing>
            </w:r>
          </w:p>
        </w:tc>
        <w:tc>
          <w:tcPr>
            <w:tcW w:w="5739" w:type="dxa"/>
            <w:gridSpan w:val="2"/>
          </w:tcPr>
          <w:p w14:paraId="3C19BCCE" w14:textId="77777777" w:rsidR="00E915E3" w:rsidRDefault="00E915E3" w:rsidP="00331FEB">
            <w:pPr>
              <w:pStyle w:val="BodyText"/>
              <w:spacing w:before="0" w:after="0"/>
              <w:rPr>
                <w:rFonts w:ascii="Candara" w:hAnsi="Candara"/>
                <w:b/>
                <w:sz w:val="32"/>
              </w:rPr>
            </w:pPr>
            <w:r>
              <w:rPr>
                <w:rFonts w:ascii="Candara" w:hAnsi="Candara"/>
                <w:b/>
                <w:sz w:val="32"/>
              </w:rPr>
              <w:t xml:space="preserve">Professor </w:t>
            </w:r>
          </w:p>
          <w:p w14:paraId="426CED5F" w14:textId="0D297978" w:rsidR="00982DA4" w:rsidRPr="008237A2" w:rsidRDefault="00E915E3" w:rsidP="00331FEB">
            <w:pPr>
              <w:pStyle w:val="BodyText"/>
              <w:spacing w:before="0" w:after="0"/>
              <w:rPr>
                <w:rFonts w:ascii="Candara" w:hAnsi="Candara"/>
                <w:b/>
                <w:sz w:val="32"/>
              </w:rPr>
            </w:pPr>
            <w:proofErr w:type="spellStart"/>
            <w:r>
              <w:rPr>
                <w:rFonts w:ascii="Candara" w:hAnsi="Candara"/>
                <w:b/>
                <w:sz w:val="32"/>
              </w:rPr>
              <w:t>Dr</w:t>
            </w:r>
            <w:r w:rsidR="008A2678">
              <w:rPr>
                <w:rFonts w:ascii="Candara" w:hAnsi="Candara"/>
                <w:b/>
                <w:sz w:val="32"/>
              </w:rPr>
              <w:t>.</w:t>
            </w:r>
            <w:proofErr w:type="spellEnd"/>
            <w:r>
              <w:rPr>
                <w:rFonts w:ascii="Candara" w:hAnsi="Candara"/>
                <w:b/>
                <w:sz w:val="32"/>
              </w:rPr>
              <w:t xml:space="preserve"> Colin Ong </w:t>
            </w:r>
            <w:r w:rsidR="003F5CED">
              <w:rPr>
                <w:rFonts w:ascii="Candara" w:hAnsi="Candara"/>
                <w:b/>
                <w:sz w:val="32"/>
              </w:rPr>
              <w:t>KC</w:t>
            </w:r>
          </w:p>
          <w:p w14:paraId="67DB3ABD" w14:textId="69D4BFA6" w:rsidR="00982DA4" w:rsidRPr="00961E2C" w:rsidRDefault="00A77FD3" w:rsidP="00331FEB">
            <w:pPr>
              <w:pStyle w:val="BodyText"/>
              <w:spacing w:before="0" w:after="0"/>
              <w:rPr>
                <w:rFonts w:ascii="Candara" w:hAnsi="Candara"/>
                <w:sz w:val="24"/>
              </w:rPr>
            </w:pPr>
            <w:r>
              <w:rPr>
                <w:rFonts w:ascii="Candara" w:hAnsi="Candara"/>
                <w:sz w:val="24"/>
              </w:rPr>
              <w:t xml:space="preserve">King’s </w:t>
            </w:r>
            <w:r w:rsidR="00E915E3">
              <w:rPr>
                <w:rFonts w:ascii="Candara" w:hAnsi="Candara"/>
                <w:sz w:val="24"/>
              </w:rPr>
              <w:t xml:space="preserve">Counsel </w:t>
            </w:r>
            <w:r>
              <w:rPr>
                <w:rFonts w:ascii="Candara" w:hAnsi="Candara"/>
                <w:sz w:val="24"/>
              </w:rPr>
              <w:t>&amp;</w:t>
            </w:r>
            <w:r w:rsidR="00E915E3">
              <w:rPr>
                <w:rFonts w:ascii="Candara" w:hAnsi="Candara"/>
                <w:sz w:val="24"/>
              </w:rPr>
              <w:t xml:space="preserve"> </w:t>
            </w:r>
            <w:r w:rsidR="008A2678">
              <w:rPr>
                <w:rFonts w:ascii="Candara" w:hAnsi="Candara"/>
                <w:sz w:val="24"/>
              </w:rPr>
              <w:t xml:space="preserve">Chartered </w:t>
            </w:r>
            <w:r w:rsidR="00E915E3">
              <w:rPr>
                <w:rFonts w:ascii="Candara" w:hAnsi="Candara"/>
                <w:sz w:val="24"/>
              </w:rPr>
              <w:t xml:space="preserve">Arbitrator </w:t>
            </w:r>
            <w:r w:rsidR="0048731D">
              <w:rPr>
                <w:rFonts w:ascii="Candara" w:hAnsi="Candara"/>
                <w:sz w:val="24"/>
              </w:rPr>
              <w:t xml:space="preserve"> </w:t>
            </w:r>
          </w:p>
          <w:p w14:paraId="60694DB5" w14:textId="77777777" w:rsidR="00483F3D" w:rsidRPr="00961E2C" w:rsidRDefault="00982DA4" w:rsidP="00331FEB">
            <w:pPr>
              <w:pStyle w:val="BodyText"/>
              <w:spacing w:before="0" w:after="0"/>
              <w:rPr>
                <w:rFonts w:ascii="Candara" w:hAnsi="Candara"/>
                <w:sz w:val="24"/>
              </w:rPr>
            </w:pPr>
            <w:proofErr w:type="spellStart"/>
            <w:r w:rsidRPr="00961E2C">
              <w:rPr>
                <w:rFonts w:ascii="Candara" w:hAnsi="Candara"/>
                <w:sz w:val="24"/>
              </w:rPr>
              <w:t>Eldan</w:t>
            </w:r>
            <w:proofErr w:type="spellEnd"/>
            <w:r w:rsidRPr="00961E2C">
              <w:rPr>
                <w:rFonts w:ascii="Candara" w:hAnsi="Candara"/>
                <w:sz w:val="24"/>
              </w:rPr>
              <w:t xml:space="preserve"> Law LLP</w:t>
            </w:r>
          </w:p>
          <w:p w14:paraId="42D70BEB" w14:textId="77777777" w:rsidR="00483F3D" w:rsidRDefault="00483F3D" w:rsidP="00C24FE1">
            <w:pPr>
              <w:pStyle w:val="BodyText"/>
              <w:spacing w:before="0"/>
              <w:rPr>
                <w:rFonts w:ascii="Candara" w:hAnsi="Candara"/>
                <w:sz w:val="20"/>
              </w:rPr>
            </w:pPr>
          </w:p>
          <w:p w14:paraId="4EF1172E" w14:textId="77777777" w:rsidR="008D4DD0" w:rsidRPr="00961E2C" w:rsidRDefault="008D4DD0" w:rsidP="00C24FE1">
            <w:pPr>
              <w:pStyle w:val="BodyText"/>
              <w:spacing w:before="0"/>
              <w:rPr>
                <w:rFonts w:ascii="Candara" w:hAnsi="Candara"/>
                <w:sz w:val="20"/>
              </w:rPr>
            </w:pPr>
          </w:p>
        </w:tc>
      </w:tr>
      <w:tr w:rsidR="00982DA4" w:rsidRPr="00961E2C" w14:paraId="40B54DE4" w14:textId="77777777" w:rsidTr="0019142C">
        <w:trPr>
          <w:trHeight w:val="225"/>
        </w:trPr>
        <w:tc>
          <w:tcPr>
            <w:tcW w:w="2766" w:type="dxa"/>
            <w:vMerge/>
            <w:vAlign w:val="center"/>
          </w:tcPr>
          <w:p w14:paraId="7FF09D1A" w14:textId="77777777" w:rsidR="00982DA4" w:rsidRPr="00961E2C" w:rsidRDefault="00982DA4" w:rsidP="004C5788">
            <w:pPr>
              <w:pStyle w:val="BodyText"/>
              <w:rPr>
                <w:rFonts w:ascii="Candara" w:hAnsi="Candara"/>
              </w:rPr>
            </w:pPr>
          </w:p>
        </w:tc>
        <w:tc>
          <w:tcPr>
            <w:tcW w:w="448" w:type="dxa"/>
          </w:tcPr>
          <w:p w14:paraId="4CC7DF83" w14:textId="77777777" w:rsidR="00982DA4" w:rsidRDefault="00982DA4" w:rsidP="002B15C1">
            <w:pPr>
              <w:pStyle w:val="BodyText"/>
              <w:spacing w:before="0" w:after="0"/>
              <w:rPr>
                <w:rFonts w:ascii="Candara" w:hAnsi="Candara"/>
                <w:sz w:val="20"/>
              </w:rPr>
            </w:pPr>
            <w:r w:rsidRPr="002B15C1">
              <w:rPr>
                <w:rFonts w:ascii="Candara" w:hAnsi="Candara"/>
                <w:sz w:val="20"/>
              </w:rPr>
              <w:t>D</w:t>
            </w:r>
          </w:p>
          <w:p w14:paraId="2AD6822D" w14:textId="77777777" w:rsidR="0019142C" w:rsidRPr="002B15C1" w:rsidRDefault="0019142C" w:rsidP="002B15C1">
            <w:pPr>
              <w:pStyle w:val="BodyText"/>
              <w:spacing w:before="0" w:after="0"/>
              <w:rPr>
                <w:rFonts w:ascii="Candara" w:hAnsi="Candara"/>
                <w:sz w:val="20"/>
              </w:rPr>
            </w:pPr>
            <w:r>
              <w:rPr>
                <w:rFonts w:ascii="Candara" w:hAnsi="Candara"/>
                <w:sz w:val="20"/>
              </w:rPr>
              <w:t>F</w:t>
            </w:r>
          </w:p>
        </w:tc>
        <w:tc>
          <w:tcPr>
            <w:tcW w:w="5291" w:type="dxa"/>
          </w:tcPr>
          <w:p w14:paraId="024CCD2C" w14:textId="77777777" w:rsidR="0019142C" w:rsidRDefault="00E42916" w:rsidP="000D040A">
            <w:pPr>
              <w:pStyle w:val="BodyText"/>
              <w:spacing w:before="0" w:after="0"/>
              <w:rPr>
                <w:rFonts w:ascii="Candara" w:hAnsi="Candara"/>
                <w:sz w:val="20"/>
              </w:rPr>
            </w:pPr>
            <w:r>
              <w:rPr>
                <w:rFonts w:ascii="Candara" w:hAnsi="Candara"/>
                <w:sz w:val="20"/>
              </w:rPr>
              <w:t xml:space="preserve">+65 </w:t>
            </w:r>
            <w:r w:rsidR="00E915E3">
              <w:rPr>
                <w:rFonts w:ascii="Candara" w:hAnsi="Candara"/>
                <w:sz w:val="20"/>
              </w:rPr>
              <w:t>6837 8100</w:t>
            </w:r>
          </w:p>
          <w:p w14:paraId="5767B5C6" w14:textId="77777777" w:rsidR="0019142C" w:rsidRPr="002B15C1" w:rsidRDefault="0019142C" w:rsidP="000D040A">
            <w:pPr>
              <w:pStyle w:val="BodyText"/>
              <w:spacing w:before="0" w:after="0"/>
              <w:rPr>
                <w:rFonts w:ascii="Candara" w:hAnsi="Candara"/>
                <w:sz w:val="20"/>
              </w:rPr>
            </w:pPr>
            <w:r>
              <w:rPr>
                <w:rFonts w:ascii="Candara" w:hAnsi="Candara"/>
                <w:sz w:val="20"/>
              </w:rPr>
              <w:t>+65 6336 6547</w:t>
            </w:r>
          </w:p>
        </w:tc>
      </w:tr>
      <w:tr w:rsidR="00961E2C" w:rsidRPr="00961E2C" w14:paraId="012072D6" w14:textId="77777777" w:rsidTr="0019142C">
        <w:trPr>
          <w:trHeight w:val="263"/>
        </w:trPr>
        <w:tc>
          <w:tcPr>
            <w:tcW w:w="2766" w:type="dxa"/>
            <w:vMerge/>
            <w:vAlign w:val="center"/>
          </w:tcPr>
          <w:p w14:paraId="0679EFF6" w14:textId="77777777" w:rsidR="00961E2C" w:rsidRPr="00961E2C" w:rsidRDefault="00961E2C" w:rsidP="004C5788">
            <w:pPr>
              <w:pStyle w:val="BodyText"/>
              <w:rPr>
                <w:rFonts w:ascii="Candara" w:hAnsi="Candara"/>
              </w:rPr>
            </w:pPr>
          </w:p>
        </w:tc>
        <w:tc>
          <w:tcPr>
            <w:tcW w:w="448" w:type="dxa"/>
          </w:tcPr>
          <w:p w14:paraId="0EF75276" w14:textId="77777777" w:rsidR="00961E2C" w:rsidRPr="002B15C1" w:rsidRDefault="00961E2C" w:rsidP="002B15C1">
            <w:pPr>
              <w:pStyle w:val="BodyText"/>
              <w:spacing w:before="0" w:after="0"/>
              <w:rPr>
                <w:rFonts w:ascii="Candara" w:hAnsi="Candara"/>
                <w:sz w:val="20"/>
              </w:rPr>
            </w:pPr>
            <w:r w:rsidRPr="002B15C1">
              <w:rPr>
                <w:rFonts w:ascii="Candara" w:hAnsi="Candara"/>
                <w:sz w:val="20"/>
              </w:rPr>
              <w:t>E</w:t>
            </w:r>
          </w:p>
        </w:tc>
        <w:tc>
          <w:tcPr>
            <w:tcW w:w="5291" w:type="dxa"/>
          </w:tcPr>
          <w:p w14:paraId="41234525" w14:textId="77777777" w:rsidR="00961E2C" w:rsidRPr="002B15C1" w:rsidRDefault="00000000" w:rsidP="00E42916">
            <w:pPr>
              <w:pStyle w:val="BodyText"/>
              <w:spacing w:before="0" w:after="0"/>
              <w:rPr>
                <w:rFonts w:ascii="Candara" w:hAnsi="Candara"/>
                <w:sz w:val="20"/>
              </w:rPr>
            </w:pPr>
            <w:hyperlink r:id="rId9" w:history="1">
              <w:r w:rsidR="00E915E3" w:rsidRPr="00F36078">
                <w:rPr>
                  <w:rStyle w:val="Hyperlink"/>
                  <w:rFonts w:ascii="Candara" w:hAnsi="Candara"/>
                  <w:sz w:val="20"/>
                </w:rPr>
                <w:t>colinong@eldanlaw.com</w:t>
              </w:r>
            </w:hyperlink>
            <w:r w:rsidR="00E915E3">
              <w:rPr>
                <w:rFonts w:ascii="Candara" w:hAnsi="Candara"/>
                <w:sz w:val="20"/>
              </w:rPr>
              <w:t xml:space="preserve"> </w:t>
            </w:r>
          </w:p>
        </w:tc>
      </w:tr>
    </w:tbl>
    <w:p w14:paraId="54E23FC7" w14:textId="77777777" w:rsidR="00961E2C" w:rsidRDefault="00961E2C" w:rsidP="00982DA4">
      <w:pPr>
        <w:pStyle w:val="BodyText"/>
        <w:spacing w:before="0" w:after="0"/>
        <w:rPr>
          <w:rFonts w:ascii="Candara" w:hAnsi="Candara"/>
        </w:rPr>
      </w:pPr>
    </w:p>
    <w:p w14:paraId="06B58C71" w14:textId="77777777" w:rsidR="00C35E5B" w:rsidRPr="00961E2C" w:rsidRDefault="00961E2C" w:rsidP="00BE0CB5">
      <w:pPr>
        <w:pStyle w:val="Heading1"/>
      </w:pPr>
      <w:r>
        <w:t>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498"/>
      </w:tblGrid>
      <w:tr w:rsidR="00BF02F5" w:rsidRPr="00F228C3" w14:paraId="37EB0722" w14:textId="77777777" w:rsidTr="00E915E3">
        <w:trPr>
          <w:trHeight w:val="2269"/>
        </w:trPr>
        <w:tc>
          <w:tcPr>
            <w:tcW w:w="8606" w:type="dxa"/>
          </w:tcPr>
          <w:p w14:paraId="7DD96D24" w14:textId="77777777" w:rsidR="00E915E3" w:rsidRPr="00946BCD" w:rsidRDefault="00E915E3" w:rsidP="00E915E3">
            <w:pPr>
              <w:spacing w:before="120"/>
              <w:rPr>
                <w:rFonts w:ascii="Candara" w:hAnsi="Candara"/>
                <w:sz w:val="22"/>
                <w:szCs w:val="22"/>
              </w:rPr>
            </w:pPr>
            <w:r w:rsidRPr="00946BCD">
              <w:rPr>
                <w:rFonts w:ascii="Candara" w:hAnsi="Candara"/>
                <w:sz w:val="22"/>
                <w:szCs w:val="22"/>
              </w:rPr>
              <w:t xml:space="preserve">Colin Ong is a member of the Brunei, English and Singapore Bars. He is highly experienced as barrister, lead counsel and arbitrator in large </w:t>
            </w:r>
            <w:r>
              <w:rPr>
                <w:rFonts w:ascii="Candara" w:hAnsi="Candara"/>
                <w:sz w:val="22"/>
                <w:szCs w:val="22"/>
              </w:rPr>
              <w:t>or complex</w:t>
            </w:r>
            <w:r w:rsidRPr="00946BCD">
              <w:rPr>
                <w:rFonts w:ascii="Candara" w:hAnsi="Candara"/>
                <w:sz w:val="22"/>
                <w:szCs w:val="22"/>
              </w:rPr>
              <w:t xml:space="preserve"> international commercial disputes. </w:t>
            </w:r>
          </w:p>
          <w:p w14:paraId="193CF0B9" w14:textId="699F1979" w:rsidR="00E915E3" w:rsidRPr="00946BCD" w:rsidRDefault="00E915E3" w:rsidP="00E915E3">
            <w:pPr>
              <w:spacing w:before="120"/>
              <w:rPr>
                <w:rFonts w:ascii="Candara" w:hAnsi="Candara"/>
                <w:sz w:val="22"/>
                <w:szCs w:val="22"/>
              </w:rPr>
            </w:pPr>
            <w:r w:rsidRPr="00946BCD">
              <w:rPr>
                <w:rFonts w:ascii="Candara" w:hAnsi="Candara"/>
                <w:sz w:val="22"/>
                <w:szCs w:val="22"/>
              </w:rPr>
              <w:t>He is often engaged by other Singapore law firms and law firms in Brunei</w:t>
            </w:r>
            <w:r>
              <w:rPr>
                <w:rFonts w:ascii="Candara" w:hAnsi="Candara"/>
                <w:sz w:val="22"/>
                <w:szCs w:val="22"/>
              </w:rPr>
              <w:t>;</w:t>
            </w:r>
            <w:r w:rsidRPr="00946BCD">
              <w:rPr>
                <w:rFonts w:ascii="Candara" w:hAnsi="Candara"/>
                <w:sz w:val="22"/>
                <w:szCs w:val="22"/>
              </w:rPr>
              <w:t xml:space="preserve"> England </w:t>
            </w:r>
            <w:r>
              <w:rPr>
                <w:rFonts w:ascii="Candara" w:hAnsi="Candara"/>
                <w:sz w:val="22"/>
                <w:szCs w:val="22"/>
              </w:rPr>
              <w:t xml:space="preserve">and others </w:t>
            </w:r>
            <w:r w:rsidRPr="00946BCD">
              <w:rPr>
                <w:rFonts w:ascii="Candara" w:hAnsi="Candara"/>
                <w:sz w:val="22"/>
                <w:szCs w:val="22"/>
              </w:rPr>
              <w:t xml:space="preserve">to act as lead counsel in arbitrations and in court matters. He is also regularly instructed as lead counsel and to provide </w:t>
            </w:r>
            <w:r>
              <w:rPr>
                <w:rFonts w:ascii="Candara" w:hAnsi="Candara"/>
                <w:sz w:val="22"/>
                <w:szCs w:val="22"/>
              </w:rPr>
              <w:t xml:space="preserve">advocacy and strategic </w:t>
            </w:r>
            <w:r w:rsidRPr="00946BCD">
              <w:rPr>
                <w:rFonts w:ascii="Candara" w:hAnsi="Candara"/>
                <w:sz w:val="22"/>
                <w:szCs w:val="22"/>
              </w:rPr>
              <w:t xml:space="preserve">advice to law firms in </w:t>
            </w:r>
            <w:r w:rsidR="008A2678">
              <w:rPr>
                <w:rFonts w:ascii="Candara" w:hAnsi="Candara"/>
                <w:sz w:val="22"/>
                <w:szCs w:val="22"/>
              </w:rPr>
              <w:t xml:space="preserve">Brunei, </w:t>
            </w:r>
            <w:r w:rsidRPr="00946BCD">
              <w:rPr>
                <w:rFonts w:ascii="Candara" w:hAnsi="Candara"/>
                <w:sz w:val="22"/>
                <w:szCs w:val="22"/>
              </w:rPr>
              <w:t xml:space="preserve">China, </w:t>
            </w:r>
            <w:r w:rsidR="008A2678">
              <w:rPr>
                <w:rFonts w:ascii="Candara" w:hAnsi="Candara"/>
                <w:sz w:val="22"/>
                <w:szCs w:val="22"/>
              </w:rPr>
              <w:t xml:space="preserve">England, </w:t>
            </w:r>
            <w:r w:rsidRPr="00946BCD">
              <w:rPr>
                <w:rFonts w:ascii="Candara" w:hAnsi="Candara"/>
                <w:sz w:val="22"/>
                <w:szCs w:val="22"/>
              </w:rPr>
              <w:t>Hong Kong, Malaysia, Indonesia, Thailand and other countries in large quantum international arbitration matters taking place in those countries</w:t>
            </w:r>
            <w:r>
              <w:rPr>
                <w:rFonts w:ascii="Candara" w:hAnsi="Candara"/>
                <w:sz w:val="22"/>
                <w:szCs w:val="22"/>
              </w:rPr>
              <w:t xml:space="preserve"> as well as in major seats of arbitration.</w:t>
            </w:r>
          </w:p>
          <w:p w14:paraId="51EB9963" w14:textId="1DD99C90" w:rsidR="00E915E3" w:rsidRPr="00946BCD" w:rsidRDefault="00E915E3" w:rsidP="00E915E3">
            <w:pPr>
              <w:spacing w:before="120"/>
              <w:rPr>
                <w:rFonts w:ascii="Candara" w:hAnsi="Candara"/>
                <w:sz w:val="22"/>
                <w:szCs w:val="22"/>
              </w:rPr>
            </w:pPr>
            <w:r w:rsidRPr="00946BCD">
              <w:rPr>
                <w:rFonts w:ascii="Candara" w:hAnsi="Candara"/>
                <w:sz w:val="22"/>
                <w:szCs w:val="22"/>
              </w:rPr>
              <w:t>In 2010, he became the first non</w:t>
            </w:r>
            <w:r w:rsidR="008A2678">
              <w:rPr>
                <w:rFonts w:ascii="Candara" w:hAnsi="Candara"/>
                <w:sz w:val="22"/>
                <w:szCs w:val="22"/>
              </w:rPr>
              <w:t>-</w:t>
            </w:r>
            <w:r w:rsidRPr="00946BCD">
              <w:rPr>
                <w:rFonts w:ascii="Candara" w:hAnsi="Candara"/>
                <w:sz w:val="22"/>
                <w:szCs w:val="22"/>
              </w:rPr>
              <w:t xml:space="preserve">head of state or senior judge from ASEAN to be elected as a Master of the Bench of the Inner Temple. </w:t>
            </w:r>
            <w:proofErr w:type="spellStart"/>
            <w:r w:rsidRPr="00946BCD">
              <w:rPr>
                <w:rFonts w:ascii="Candara" w:hAnsi="Candara"/>
                <w:sz w:val="22"/>
                <w:szCs w:val="22"/>
              </w:rPr>
              <w:t>Dr.</w:t>
            </w:r>
            <w:proofErr w:type="spellEnd"/>
            <w:r w:rsidRPr="00946BCD">
              <w:rPr>
                <w:rFonts w:ascii="Candara" w:hAnsi="Candara"/>
                <w:sz w:val="22"/>
                <w:szCs w:val="22"/>
              </w:rPr>
              <w:t xml:space="preserve"> Ong is </w:t>
            </w:r>
            <w:r>
              <w:rPr>
                <w:rFonts w:ascii="Candara" w:hAnsi="Candara"/>
                <w:sz w:val="22"/>
                <w:szCs w:val="22"/>
              </w:rPr>
              <w:t xml:space="preserve">also </w:t>
            </w:r>
            <w:r w:rsidRPr="00946BCD">
              <w:rPr>
                <w:rFonts w:ascii="Candara" w:hAnsi="Candara"/>
                <w:sz w:val="22"/>
                <w:szCs w:val="22"/>
              </w:rPr>
              <w:t xml:space="preserve">the first ASEAN national lawyer to be appointed </w:t>
            </w:r>
            <w:r>
              <w:rPr>
                <w:rFonts w:ascii="Candara" w:hAnsi="Candara"/>
                <w:sz w:val="22"/>
                <w:szCs w:val="22"/>
              </w:rPr>
              <w:t xml:space="preserve">English </w:t>
            </w:r>
            <w:r w:rsidRPr="00946BCD">
              <w:rPr>
                <w:rFonts w:ascii="Candara" w:hAnsi="Candara"/>
                <w:sz w:val="22"/>
                <w:szCs w:val="22"/>
              </w:rPr>
              <w:t>Queen's Counsel</w:t>
            </w:r>
            <w:r w:rsidR="003F5CED">
              <w:rPr>
                <w:rFonts w:ascii="Candara" w:hAnsi="Candara"/>
                <w:sz w:val="22"/>
                <w:szCs w:val="22"/>
              </w:rPr>
              <w:t xml:space="preserve"> (now King’s Counsel)</w:t>
            </w:r>
            <w:r w:rsidRPr="00946BCD">
              <w:rPr>
                <w:rFonts w:ascii="Candara" w:hAnsi="Candara"/>
                <w:sz w:val="22"/>
                <w:szCs w:val="22"/>
              </w:rPr>
              <w:t>.</w:t>
            </w:r>
          </w:p>
          <w:p w14:paraId="56683CEF" w14:textId="77777777" w:rsidR="00E915E3" w:rsidRPr="00946BCD" w:rsidRDefault="00E915E3" w:rsidP="00E915E3">
            <w:pPr>
              <w:spacing w:before="120"/>
              <w:rPr>
                <w:rFonts w:ascii="Candara" w:hAnsi="Candara"/>
                <w:sz w:val="22"/>
                <w:szCs w:val="22"/>
              </w:rPr>
            </w:pPr>
            <w:r w:rsidRPr="00946BCD">
              <w:rPr>
                <w:rFonts w:ascii="Candara" w:hAnsi="Candara"/>
                <w:sz w:val="22"/>
                <w:szCs w:val="22"/>
              </w:rPr>
              <w:t xml:space="preserve">He is well known for his work in areas including banking and finance, construction and infrastructure projects (airports, bridges, pipe-lines; ports; roads), insurance, energy disputes (coal mining and supply disputes, production sharing contracts, electricity supply, gas contracts and oil exploration joint ventures), </w:t>
            </w:r>
            <w:r>
              <w:rPr>
                <w:rFonts w:ascii="Candara" w:hAnsi="Candara"/>
                <w:sz w:val="22"/>
                <w:szCs w:val="22"/>
              </w:rPr>
              <w:t xml:space="preserve">intellectual property, </w:t>
            </w:r>
            <w:r w:rsidRPr="00946BCD">
              <w:rPr>
                <w:rFonts w:ascii="Candara" w:hAnsi="Candara"/>
                <w:sz w:val="22"/>
                <w:szCs w:val="22"/>
              </w:rPr>
              <w:t xml:space="preserve">information technology, insolvency shipping, telecoms, technology transfer, and general commercial trade related matters. </w:t>
            </w:r>
          </w:p>
          <w:p w14:paraId="77F69215" w14:textId="0C1C7266" w:rsidR="00E915E3" w:rsidRPr="00946BCD" w:rsidRDefault="00E915E3" w:rsidP="00E915E3">
            <w:pPr>
              <w:spacing w:before="120"/>
              <w:rPr>
                <w:rFonts w:ascii="Candara" w:hAnsi="Candara"/>
                <w:sz w:val="22"/>
                <w:szCs w:val="22"/>
              </w:rPr>
            </w:pPr>
            <w:r w:rsidRPr="00946BCD">
              <w:rPr>
                <w:rFonts w:ascii="Candara" w:hAnsi="Candara"/>
                <w:sz w:val="22"/>
                <w:szCs w:val="22"/>
              </w:rPr>
              <w:t xml:space="preserve">He has acted as lead counsel or counsel in many arbitrations governed under civil law as well as cases governed under common law applying most major institutional rules as well as ad hoc cases under UNCITRAL rules. Dr Ong has led teams that have included Senior Counsel in Hong Kong and Singapore, and also other English </w:t>
            </w:r>
            <w:r w:rsidR="003F5CED">
              <w:rPr>
                <w:rFonts w:ascii="Candara" w:hAnsi="Candara"/>
                <w:sz w:val="22"/>
                <w:szCs w:val="22"/>
              </w:rPr>
              <w:t>Silk</w:t>
            </w:r>
            <w:r w:rsidRPr="00946BCD">
              <w:rPr>
                <w:rFonts w:ascii="Candara" w:hAnsi="Candara"/>
                <w:sz w:val="22"/>
                <w:szCs w:val="22"/>
              </w:rPr>
              <w:t>s in complex large quantum arbitrations pertaining to business and commercial disputes, several of which have exceeded claims of US$1 Billion.</w:t>
            </w:r>
            <w:r>
              <w:rPr>
                <w:rFonts w:ascii="Candara" w:hAnsi="Candara"/>
                <w:sz w:val="22"/>
                <w:szCs w:val="22"/>
              </w:rPr>
              <w:t xml:space="preserve"> </w:t>
            </w:r>
          </w:p>
          <w:p w14:paraId="494F3A19" w14:textId="69C20398" w:rsidR="00916147" w:rsidRDefault="00E915E3" w:rsidP="00E915E3">
            <w:pPr>
              <w:autoSpaceDE w:val="0"/>
              <w:autoSpaceDN w:val="0"/>
              <w:adjustRightInd w:val="0"/>
              <w:spacing w:before="120"/>
              <w:rPr>
                <w:rFonts w:ascii="Candara" w:hAnsi="Candara"/>
                <w:sz w:val="22"/>
                <w:szCs w:val="22"/>
              </w:rPr>
            </w:pPr>
            <w:r w:rsidRPr="00946BCD">
              <w:rPr>
                <w:rFonts w:ascii="Candara" w:hAnsi="Candara"/>
                <w:sz w:val="22"/>
                <w:szCs w:val="22"/>
              </w:rPr>
              <w:t xml:space="preserve">His clients have included state owned entities, financial institutions and other major commercial corporations and high net-worth individuals. Dr Ong is equally comfortable in acting in cases governed under Civil law as well as cases governed under Common law. </w:t>
            </w:r>
          </w:p>
          <w:p w14:paraId="5310D714" w14:textId="77777777" w:rsidR="00A354BC" w:rsidRDefault="00A354BC" w:rsidP="00E915E3">
            <w:pPr>
              <w:autoSpaceDE w:val="0"/>
              <w:autoSpaceDN w:val="0"/>
              <w:adjustRightInd w:val="0"/>
              <w:spacing w:before="120"/>
              <w:rPr>
                <w:rFonts w:ascii="Candara" w:hAnsi="Candara"/>
                <w:sz w:val="22"/>
                <w:szCs w:val="22"/>
              </w:rPr>
            </w:pPr>
          </w:p>
          <w:p w14:paraId="59E86262" w14:textId="77777777" w:rsidR="00A354BC" w:rsidRDefault="00E915E3" w:rsidP="006F09A9">
            <w:pPr>
              <w:spacing w:before="0" w:after="0"/>
              <w:rPr>
                <w:rFonts w:ascii="Candara" w:hAnsi="Candara"/>
                <w:sz w:val="22"/>
                <w:szCs w:val="22"/>
              </w:rPr>
            </w:pPr>
            <w:r w:rsidRPr="00E915E3">
              <w:rPr>
                <w:rFonts w:ascii="Candara" w:hAnsi="Candara"/>
                <w:sz w:val="22"/>
                <w:szCs w:val="22"/>
              </w:rPr>
              <w:lastRenderedPageBreak/>
              <w:t xml:space="preserve">Some notable reported local cases he has been involved in include acting as lead counsel for the Indonesian national gas company before the Singapore Court of Appeal in </w:t>
            </w:r>
            <w:r w:rsidRPr="00E915E3">
              <w:rPr>
                <w:rFonts w:ascii="Candara" w:hAnsi="Candara"/>
                <w:sz w:val="22"/>
                <w:szCs w:val="22"/>
                <w:u w:val="single"/>
              </w:rPr>
              <w:t>PT Perusahaan Gas Negara v CRW</w:t>
            </w:r>
            <w:r w:rsidRPr="00E915E3">
              <w:rPr>
                <w:rFonts w:ascii="Candara" w:hAnsi="Candara"/>
                <w:sz w:val="22"/>
                <w:szCs w:val="22"/>
              </w:rPr>
              <w:t xml:space="preserve"> [2015] SGCA 30. At the 2016 GAR Awards in Shanghai, the set of split decisions by the Court of Appeal was named runner up as the most important decision globally of 2015. Dr Ong was lead counsel in an earlier international arbitration which subsequently led to FIDIC amending the Standard 1999 FIDIC Form Contracts in April 2013 and issuing an urgent FIDIC Guidance Memorandum (</w:t>
            </w:r>
            <w:hyperlink r:id="rId10" w:history="1">
              <w:r w:rsidRPr="00E915E3">
                <w:rPr>
                  <w:rStyle w:val="Hyperlink"/>
                  <w:rFonts w:ascii="Candara" w:hAnsi="Candara"/>
                  <w:sz w:val="22"/>
                  <w:szCs w:val="22"/>
                </w:rPr>
                <w:t>http://fidic.org/node/1615</w:t>
              </w:r>
            </w:hyperlink>
            <w:r w:rsidRPr="00E915E3">
              <w:rPr>
                <w:rFonts w:ascii="Candara" w:hAnsi="Candara"/>
                <w:sz w:val="22"/>
                <w:szCs w:val="22"/>
              </w:rPr>
              <w:t xml:space="preserve">).  </w:t>
            </w:r>
          </w:p>
          <w:p w14:paraId="5484E6B5" w14:textId="77777777" w:rsidR="00A354BC" w:rsidRDefault="00A354BC" w:rsidP="006F09A9">
            <w:pPr>
              <w:spacing w:before="0" w:after="0"/>
              <w:rPr>
                <w:rFonts w:ascii="Candara" w:hAnsi="Candara"/>
                <w:sz w:val="22"/>
                <w:szCs w:val="22"/>
              </w:rPr>
            </w:pPr>
          </w:p>
          <w:p w14:paraId="7F749E54" w14:textId="70CABA85" w:rsidR="00E915E3" w:rsidRPr="006F09A9" w:rsidRDefault="006F09A9" w:rsidP="006F09A9">
            <w:pPr>
              <w:spacing w:before="0" w:after="0"/>
              <w:rPr>
                <w:rFonts w:ascii="Times New Roman" w:eastAsia="Times New Roman" w:hAnsi="Times New Roman"/>
                <w:sz w:val="24"/>
                <w:lang w:val="en-SG" w:eastAsia="en-GB"/>
              </w:rPr>
            </w:pPr>
            <w:r w:rsidRPr="006F09A9">
              <w:rPr>
                <w:rFonts w:ascii="Candara" w:hAnsi="Candara"/>
                <w:sz w:val="22"/>
                <w:szCs w:val="22"/>
              </w:rPr>
              <w:t>Dr Ong is one of the very few 5 individuals in the World who has maintained his position as a top 30 Global Elite International Arbitration Lawyer in the biennial Expert Guides: Best of the Best (2017 to 2021). In addition, he is also continuously ranked as a Global Thought Leader by Who’s Who Legal since 2017 to date in Arbitration, Construction and Litigation.</w:t>
            </w:r>
            <w:r w:rsidR="008A2678">
              <w:t xml:space="preserve"> </w:t>
            </w:r>
            <w:r w:rsidR="008A2678" w:rsidRPr="008A2678">
              <w:rPr>
                <w:rFonts w:ascii="Candara" w:hAnsi="Candara"/>
                <w:sz w:val="22"/>
                <w:szCs w:val="22"/>
              </w:rPr>
              <w:t xml:space="preserve">He is the first English and Singapore lawyer to have been appointed to sit on China’s Supreme People’s Court International Commercial Expert Committee.  </w:t>
            </w:r>
            <w:r w:rsidR="008A2678">
              <w:rPr>
                <w:rFonts w:ascii="Candara" w:hAnsi="Candara"/>
                <w:sz w:val="22"/>
                <w:szCs w:val="22"/>
              </w:rPr>
              <w:t xml:space="preserve">He is a trilingual lawyer in </w:t>
            </w:r>
            <w:r w:rsidR="008A2678" w:rsidRPr="008A2678">
              <w:rPr>
                <w:rFonts w:ascii="Candara" w:hAnsi="Candara"/>
                <w:sz w:val="22"/>
                <w:szCs w:val="22"/>
              </w:rPr>
              <w:t>Bahasa Indonesia/Malay</w:t>
            </w:r>
            <w:r w:rsidR="008A2678">
              <w:rPr>
                <w:rFonts w:ascii="Candara" w:hAnsi="Candara"/>
                <w:sz w:val="22"/>
                <w:szCs w:val="22"/>
              </w:rPr>
              <w:t>,</w:t>
            </w:r>
            <w:r w:rsidR="008A2678" w:rsidRPr="008A2678">
              <w:rPr>
                <w:rFonts w:ascii="Candara" w:hAnsi="Candara"/>
                <w:sz w:val="22"/>
                <w:szCs w:val="22"/>
              </w:rPr>
              <w:t xml:space="preserve"> </w:t>
            </w:r>
            <w:r w:rsidR="008A2678">
              <w:rPr>
                <w:rFonts w:ascii="Candara" w:hAnsi="Candara"/>
                <w:sz w:val="22"/>
                <w:szCs w:val="22"/>
              </w:rPr>
              <w:t>Chinese and English. He also drafts awards in Bahasa Indonesia/Malay.</w:t>
            </w:r>
            <w:r w:rsidR="00112712">
              <w:rPr>
                <w:rFonts w:ascii="Candara" w:hAnsi="Candara"/>
                <w:sz w:val="22"/>
                <w:szCs w:val="22"/>
              </w:rPr>
              <w:t xml:space="preserve"> </w:t>
            </w:r>
          </w:p>
        </w:tc>
      </w:tr>
    </w:tbl>
    <w:p w14:paraId="4E7D7EB0" w14:textId="77777777" w:rsidR="00E915E3" w:rsidRPr="00E915E3" w:rsidRDefault="00E915E3" w:rsidP="00663479">
      <w:pPr>
        <w:pStyle w:val="Heading1"/>
        <w:rPr>
          <w:sz w:val="20"/>
        </w:rPr>
      </w:pPr>
    </w:p>
    <w:p w14:paraId="3F720FE3" w14:textId="5FC79D06" w:rsidR="00663479" w:rsidRDefault="00E915E3" w:rsidP="00663479">
      <w:pPr>
        <w:pStyle w:val="Heading1"/>
      </w:pPr>
      <w:r>
        <w:t xml:space="preserve">Academic </w:t>
      </w:r>
      <w:r w:rsidR="00341A09">
        <w:t xml:space="preserve">and Professional </w:t>
      </w:r>
      <w:r w:rsidR="00663479">
        <w:t>Qualifications</w:t>
      </w:r>
    </w:p>
    <w:tbl>
      <w:tblPr>
        <w:tblStyle w:val="TableGrid"/>
        <w:tblW w:w="48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5"/>
      </w:tblGrid>
      <w:tr w:rsidR="00A119AD" w14:paraId="25C8399D" w14:textId="77777777" w:rsidTr="00A119AD">
        <w:tc>
          <w:tcPr>
            <w:tcW w:w="5000" w:type="pct"/>
          </w:tcPr>
          <w:p w14:paraId="15D84B2A" w14:textId="77777777" w:rsidR="00A119AD" w:rsidRPr="00A119AD" w:rsidRDefault="00E915E3" w:rsidP="00E915E3">
            <w:pPr>
              <w:pStyle w:val="ListBullet5"/>
              <w:rPr>
                <w:rFonts w:cs="Arial"/>
                <w:szCs w:val="22"/>
              </w:rPr>
            </w:pPr>
            <w:r w:rsidRPr="007B004C">
              <w:t>LL.B. (Hons) University Of Sheffield, 1990</w:t>
            </w:r>
          </w:p>
        </w:tc>
      </w:tr>
      <w:tr w:rsidR="00E915E3" w14:paraId="5FC4117F" w14:textId="77777777" w:rsidTr="00A119AD">
        <w:trPr>
          <w:trHeight w:val="87"/>
        </w:trPr>
        <w:tc>
          <w:tcPr>
            <w:tcW w:w="5000" w:type="pct"/>
          </w:tcPr>
          <w:p w14:paraId="0D570E16" w14:textId="77777777" w:rsidR="00E915E3" w:rsidRPr="00A119AD" w:rsidRDefault="00E915E3" w:rsidP="00E915E3">
            <w:pPr>
              <w:pStyle w:val="ListBullet5"/>
              <w:rPr>
                <w:rFonts w:cs="Arial"/>
                <w:szCs w:val="22"/>
              </w:rPr>
            </w:pPr>
            <w:r w:rsidRPr="007B004C">
              <w:t>Barrister at Law of Inner Temple, 1991</w:t>
            </w:r>
          </w:p>
        </w:tc>
      </w:tr>
      <w:tr w:rsidR="00E915E3" w14:paraId="529713E3" w14:textId="77777777" w:rsidTr="00A119AD">
        <w:trPr>
          <w:trHeight w:val="87"/>
        </w:trPr>
        <w:tc>
          <w:tcPr>
            <w:tcW w:w="5000" w:type="pct"/>
          </w:tcPr>
          <w:p w14:paraId="7FE0151E" w14:textId="77777777" w:rsidR="00E915E3" w:rsidRPr="00A119AD" w:rsidRDefault="00E915E3" w:rsidP="00E915E3">
            <w:pPr>
              <w:pStyle w:val="ListBullet5"/>
              <w:rPr>
                <w:rFonts w:cs="Arial"/>
                <w:szCs w:val="22"/>
              </w:rPr>
            </w:pPr>
            <w:r w:rsidRPr="007B004C">
              <w:t>Advocate &amp; Solicitor, Brunei, 1998</w:t>
            </w:r>
          </w:p>
        </w:tc>
      </w:tr>
      <w:tr w:rsidR="00E915E3" w14:paraId="7FC0871B" w14:textId="77777777" w:rsidTr="00A119AD">
        <w:trPr>
          <w:trHeight w:val="87"/>
        </w:trPr>
        <w:tc>
          <w:tcPr>
            <w:tcW w:w="5000" w:type="pct"/>
          </w:tcPr>
          <w:p w14:paraId="08E2CC33" w14:textId="77777777" w:rsidR="00E915E3" w:rsidRPr="00F00B2A" w:rsidRDefault="00E915E3" w:rsidP="00E915E3">
            <w:pPr>
              <w:pStyle w:val="ListBullet5"/>
            </w:pPr>
            <w:r w:rsidRPr="007B004C">
              <w:t>LL.M, Queen Mary, London, 1992</w:t>
            </w:r>
          </w:p>
        </w:tc>
      </w:tr>
      <w:tr w:rsidR="00E915E3" w14:paraId="2376D8DB" w14:textId="77777777" w:rsidTr="00A119AD">
        <w:trPr>
          <w:trHeight w:val="87"/>
        </w:trPr>
        <w:tc>
          <w:tcPr>
            <w:tcW w:w="5000" w:type="pct"/>
          </w:tcPr>
          <w:p w14:paraId="180C1B0F" w14:textId="77777777" w:rsidR="00E915E3" w:rsidRPr="00F00B2A" w:rsidRDefault="00E915E3" w:rsidP="00E915E3">
            <w:pPr>
              <w:pStyle w:val="ListBullet5"/>
            </w:pPr>
            <w:proofErr w:type="spellStart"/>
            <w:r w:rsidRPr="007B004C">
              <w:t>Ph.D</w:t>
            </w:r>
            <w:proofErr w:type="spellEnd"/>
            <w:r w:rsidRPr="007B004C">
              <w:t>, Queen Mary, London, 1995</w:t>
            </w:r>
          </w:p>
        </w:tc>
      </w:tr>
      <w:tr w:rsidR="00A119AD" w14:paraId="7C3C5B7F" w14:textId="77777777" w:rsidTr="00A119AD">
        <w:trPr>
          <w:trHeight w:val="87"/>
        </w:trPr>
        <w:tc>
          <w:tcPr>
            <w:tcW w:w="5000" w:type="pct"/>
          </w:tcPr>
          <w:p w14:paraId="216A0B33" w14:textId="77777777" w:rsidR="00A119AD" w:rsidRPr="00F00B2A" w:rsidRDefault="00E915E3" w:rsidP="00E915E3">
            <w:pPr>
              <w:pStyle w:val="ListBullet5"/>
            </w:pPr>
            <w:r w:rsidRPr="007B004C">
              <w:t>Diploma, International Commercial Arbitration, 2003</w:t>
            </w:r>
          </w:p>
        </w:tc>
      </w:tr>
      <w:tr w:rsidR="00E915E3" w14:paraId="34B06B40" w14:textId="77777777" w:rsidTr="00A119AD">
        <w:trPr>
          <w:trHeight w:val="87"/>
        </w:trPr>
        <w:tc>
          <w:tcPr>
            <w:tcW w:w="5000" w:type="pct"/>
          </w:tcPr>
          <w:p w14:paraId="328F0B47" w14:textId="77777777" w:rsidR="00E915E3" w:rsidRPr="00F00B2A" w:rsidRDefault="00E915E3" w:rsidP="00E915E3">
            <w:pPr>
              <w:pStyle w:val="ListBullet5"/>
            </w:pPr>
            <w:r w:rsidRPr="007B004C">
              <w:t>Fellow, Chartered Institute Arbitrators, 2003</w:t>
            </w:r>
          </w:p>
        </w:tc>
      </w:tr>
      <w:tr w:rsidR="00E915E3" w14:paraId="37780B70" w14:textId="77777777" w:rsidTr="00A119AD">
        <w:trPr>
          <w:trHeight w:val="87"/>
        </w:trPr>
        <w:tc>
          <w:tcPr>
            <w:tcW w:w="5000" w:type="pct"/>
          </w:tcPr>
          <w:p w14:paraId="6F0F4286" w14:textId="77777777" w:rsidR="00E915E3" w:rsidRPr="00F00B2A" w:rsidRDefault="00E915E3" w:rsidP="00E915E3">
            <w:pPr>
              <w:pStyle w:val="ListBullet5"/>
            </w:pPr>
            <w:r w:rsidRPr="007B004C">
              <w:t>Chartered Arbitrator, 2004</w:t>
            </w:r>
          </w:p>
        </w:tc>
      </w:tr>
      <w:tr w:rsidR="00E915E3" w14:paraId="3A0EEF38" w14:textId="77777777" w:rsidTr="00A119AD">
        <w:trPr>
          <w:trHeight w:val="87"/>
        </w:trPr>
        <w:tc>
          <w:tcPr>
            <w:tcW w:w="5000" w:type="pct"/>
          </w:tcPr>
          <w:p w14:paraId="135B8BCD" w14:textId="77777777" w:rsidR="00E915E3" w:rsidRPr="00F00B2A" w:rsidRDefault="00E915E3" w:rsidP="00E915E3">
            <w:pPr>
              <w:pStyle w:val="ListBullet5"/>
            </w:pPr>
            <w:r w:rsidRPr="007B004C">
              <w:t>Malaysian Institute of Arbitrators, 2004</w:t>
            </w:r>
          </w:p>
        </w:tc>
      </w:tr>
      <w:tr w:rsidR="00A119AD" w14:paraId="06FB0070" w14:textId="77777777" w:rsidTr="00A119AD">
        <w:trPr>
          <w:trHeight w:val="87"/>
        </w:trPr>
        <w:tc>
          <w:tcPr>
            <w:tcW w:w="5000" w:type="pct"/>
          </w:tcPr>
          <w:p w14:paraId="69FC1693" w14:textId="77777777" w:rsidR="00A119AD" w:rsidRPr="00F00B2A" w:rsidRDefault="00E915E3" w:rsidP="00E915E3">
            <w:pPr>
              <w:pStyle w:val="ListBullet5"/>
            </w:pPr>
            <w:r w:rsidRPr="007B004C">
              <w:t>Fellow, Singapore Institute of Arbitrators, 2005</w:t>
            </w:r>
          </w:p>
        </w:tc>
      </w:tr>
      <w:tr w:rsidR="00E915E3" w14:paraId="20B9D81F" w14:textId="77777777" w:rsidTr="00A119AD">
        <w:trPr>
          <w:trHeight w:val="87"/>
        </w:trPr>
        <w:tc>
          <w:tcPr>
            <w:tcW w:w="5000" w:type="pct"/>
          </w:tcPr>
          <w:p w14:paraId="5CE601DD" w14:textId="346B6383" w:rsidR="00A95FAD" w:rsidRPr="00A95FAD" w:rsidRDefault="00A95FAD" w:rsidP="00A95FAD">
            <w:pPr>
              <w:pStyle w:val="ListBullet5"/>
            </w:pPr>
            <w:r w:rsidRPr="00A95FAD">
              <w:t>Master of the Bench of the Inner Temple, 2010</w:t>
            </w:r>
          </w:p>
          <w:p w14:paraId="7989B397" w14:textId="2CAD05A1" w:rsidR="00E915E3" w:rsidRDefault="00E915E3" w:rsidP="00E915E3">
            <w:pPr>
              <w:pStyle w:val="ListBullet5"/>
            </w:pPr>
            <w:r w:rsidRPr="007B004C">
              <w:t>Advocate &amp; Solicitor, Supreme Court of Singapore, 2012</w:t>
            </w:r>
          </w:p>
          <w:p w14:paraId="664C85E7" w14:textId="5D6B6289" w:rsidR="00341A09" w:rsidRPr="00F00B2A" w:rsidRDefault="008A2678" w:rsidP="00E915E3">
            <w:pPr>
              <w:pStyle w:val="ListBullet5"/>
            </w:pPr>
            <w:r>
              <w:t xml:space="preserve">King’s Counsel (formerly </w:t>
            </w:r>
            <w:r w:rsidR="00341A09" w:rsidRPr="00341A09">
              <w:t>Queen's Counsel</w:t>
            </w:r>
            <w:r>
              <w:t>)</w:t>
            </w:r>
            <w:r w:rsidR="00341A09" w:rsidRPr="00341A09">
              <w:t xml:space="preserve"> of England &amp; Wales</w:t>
            </w:r>
            <w:r w:rsidR="00341A09">
              <w:t>, 2017</w:t>
            </w:r>
          </w:p>
        </w:tc>
      </w:tr>
      <w:tr w:rsidR="00E915E3" w14:paraId="120B32C9" w14:textId="77777777" w:rsidTr="00A119AD">
        <w:trPr>
          <w:trHeight w:val="87"/>
        </w:trPr>
        <w:tc>
          <w:tcPr>
            <w:tcW w:w="5000" w:type="pct"/>
          </w:tcPr>
          <w:p w14:paraId="14A4D1A4" w14:textId="011E81F2" w:rsidR="00E915E3" w:rsidRPr="007B004C" w:rsidRDefault="00E915E3" w:rsidP="00747A04">
            <w:pPr>
              <w:spacing w:before="180"/>
            </w:pPr>
            <w:r w:rsidRPr="00946BCD">
              <w:rPr>
                <w:rFonts w:ascii="Candara" w:hAnsi="Candara"/>
                <w:sz w:val="22"/>
                <w:szCs w:val="22"/>
              </w:rPr>
              <w:t xml:space="preserve">Dr Ong was </w:t>
            </w:r>
            <w:r>
              <w:rPr>
                <w:rFonts w:ascii="Candara" w:hAnsi="Candara"/>
                <w:sz w:val="22"/>
                <w:szCs w:val="22"/>
              </w:rPr>
              <w:t xml:space="preserve">among </w:t>
            </w:r>
            <w:r w:rsidRPr="00946BCD">
              <w:rPr>
                <w:rFonts w:ascii="Candara" w:hAnsi="Candara"/>
                <w:sz w:val="22"/>
                <w:szCs w:val="22"/>
              </w:rPr>
              <w:t xml:space="preserve">the first </w:t>
            </w:r>
            <w:r>
              <w:rPr>
                <w:rFonts w:ascii="Candara" w:hAnsi="Candara"/>
                <w:sz w:val="22"/>
                <w:szCs w:val="22"/>
              </w:rPr>
              <w:t>few</w:t>
            </w:r>
            <w:r w:rsidRPr="00946BCD">
              <w:rPr>
                <w:rFonts w:ascii="Candara" w:hAnsi="Candara"/>
                <w:sz w:val="22"/>
                <w:szCs w:val="22"/>
              </w:rPr>
              <w:t xml:space="preserve"> Chartered Arbitrators in the ASEAN</w:t>
            </w:r>
            <w:r>
              <w:rPr>
                <w:rFonts w:ascii="Candara" w:hAnsi="Candara"/>
                <w:sz w:val="22"/>
                <w:szCs w:val="22"/>
              </w:rPr>
              <w:t xml:space="preserve"> </w:t>
            </w:r>
            <w:proofErr w:type="gramStart"/>
            <w:r>
              <w:rPr>
                <w:rFonts w:ascii="Candara" w:hAnsi="Candara"/>
                <w:sz w:val="22"/>
                <w:szCs w:val="22"/>
              </w:rPr>
              <w:t>region,</w:t>
            </w:r>
            <w:proofErr w:type="gramEnd"/>
            <w:r>
              <w:rPr>
                <w:rFonts w:ascii="Candara" w:hAnsi="Candara"/>
                <w:sz w:val="22"/>
                <w:szCs w:val="22"/>
              </w:rPr>
              <w:t xml:space="preserve"> He has taught at various </w:t>
            </w:r>
            <w:proofErr w:type="spellStart"/>
            <w:r>
              <w:rPr>
                <w:rFonts w:ascii="Candara" w:hAnsi="Candara"/>
                <w:sz w:val="22"/>
                <w:szCs w:val="22"/>
              </w:rPr>
              <w:t>CIArb</w:t>
            </w:r>
            <w:proofErr w:type="spellEnd"/>
            <w:r>
              <w:rPr>
                <w:rFonts w:ascii="Candara" w:hAnsi="Candara"/>
                <w:sz w:val="22"/>
                <w:szCs w:val="22"/>
              </w:rPr>
              <w:t xml:space="preserve"> and S</w:t>
            </w:r>
            <w:r w:rsidR="00AA6DC2">
              <w:rPr>
                <w:rFonts w:ascii="Candara" w:hAnsi="Candara"/>
                <w:sz w:val="22"/>
                <w:szCs w:val="22"/>
              </w:rPr>
              <w:t>I</w:t>
            </w:r>
            <w:r>
              <w:rPr>
                <w:rFonts w:ascii="Candara" w:hAnsi="Candara"/>
                <w:sz w:val="22"/>
                <w:szCs w:val="22"/>
              </w:rPr>
              <w:t>Arb fellowship courses over a 1</w:t>
            </w:r>
            <w:r w:rsidR="00376A5B">
              <w:rPr>
                <w:rFonts w:ascii="Candara" w:hAnsi="Candara"/>
                <w:sz w:val="22"/>
                <w:szCs w:val="22"/>
              </w:rPr>
              <w:t>5</w:t>
            </w:r>
            <w:r>
              <w:rPr>
                <w:rFonts w:ascii="Candara" w:hAnsi="Candara"/>
                <w:sz w:val="22"/>
                <w:szCs w:val="22"/>
              </w:rPr>
              <w:t xml:space="preserve"> year period</w:t>
            </w:r>
            <w:r w:rsidRPr="00946BCD">
              <w:rPr>
                <w:rFonts w:ascii="Candara" w:hAnsi="Candara"/>
                <w:sz w:val="22"/>
                <w:szCs w:val="22"/>
              </w:rPr>
              <w:t xml:space="preserve">. </w:t>
            </w:r>
            <w:r>
              <w:rPr>
                <w:rFonts w:ascii="Candara" w:hAnsi="Candara"/>
                <w:sz w:val="22"/>
                <w:szCs w:val="22"/>
              </w:rPr>
              <w:t xml:space="preserve">He also teaches advocacy in various countries and has published in this area as well as on arbitration. </w:t>
            </w:r>
            <w:r w:rsidRPr="00CF6758">
              <w:rPr>
                <w:rFonts w:ascii="Candara" w:hAnsi="Candara"/>
                <w:sz w:val="22"/>
                <w:szCs w:val="22"/>
              </w:rPr>
              <w:t>He is also the co-author of ‘</w:t>
            </w:r>
            <w:r w:rsidRPr="00CF6758">
              <w:rPr>
                <w:rFonts w:ascii="Candara" w:hAnsi="Candara"/>
                <w:i/>
                <w:sz w:val="22"/>
                <w:szCs w:val="22"/>
              </w:rPr>
              <w:t>Costs in International Arbitration</w:t>
            </w:r>
            <w:r w:rsidRPr="00CF6758">
              <w:rPr>
                <w:rFonts w:ascii="Candara" w:hAnsi="Candara"/>
                <w:sz w:val="22"/>
                <w:szCs w:val="22"/>
              </w:rPr>
              <w:t>’ (Lexis Nexis 2013), the first specialised book on costs in international arbitration.</w:t>
            </w:r>
            <w:r>
              <w:rPr>
                <w:rFonts w:ascii="Candara" w:hAnsi="Candara"/>
                <w:sz w:val="22"/>
                <w:szCs w:val="22"/>
              </w:rPr>
              <w:t xml:space="preserve"> He is also co-editor of </w:t>
            </w:r>
            <w:r w:rsidRPr="00CF6758">
              <w:rPr>
                <w:rFonts w:ascii="Candara" w:hAnsi="Candara"/>
                <w:i/>
                <w:sz w:val="22"/>
                <w:szCs w:val="22"/>
              </w:rPr>
              <w:t>'Interim Measures in International Arbitration</w:t>
            </w:r>
            <w:r>
              <w:rPr>
                <w:rFonts w:ascii="Candara" w:hAnsi="Candara"/>
                <w:sz w:val="22"/>
                <w:szCs w:val="22"/>
              </w:rPr>
              <w:t xml:space="preserve">' (Juris 2014).  </w:t>
            </w:r>
            <w:r w:rsidRPr="00946BCD">
              <w:rPr>
                <w:rFonts w:ascii="Candara" w:hAnsi="Candara"/>
                <w:sz w:val="22"/>
                <w:szCs w:val="22"/>
              </w:rPr>
              <w:t>Dr Ong is on the editorial board of several international journals, including Arbitration (</w:t>
            </w:r>
            <w:proofErr w:type="spellStart"/>
            <w:r w:rsidRPr="00946BCD">
              <w:rPr>
                <w:rFonts w:ascii="Candara" w:hAnsi="Candara"/>
                <w:sz w:val="22"/>
                <w:szCs w:val="22"/>
              </w:rPr>
              <w:t>CIArb</w:t>
            </w:r>
            <w:proofErr w:type="spellEnd"/>
            <w:r w:rsidRPr="00946BCD">
              <w:rPr>
                <w:rFonts w:ascii="Candara" w:hAnsi="Candara"/>
                <w:sz w:val="22"/>
                <w:szCs w:val="22"/>
              </w:rPr>
              <w:t xml:space="preserve">), Butterworths Journal of International Banking &amp; Financial Law, Badan </w:t>
            </w:r>
            <w:proofErr w:type="spellStart"/>
            <w:r w:rsidRPr="00946BCD">
              <w:rPr>
                <w:rFonts w:ascii="Candara" w:hAnsi="Candara"/>
                <w:sz w:val="22"/>
                <w:szCs w:val="22"/>
              </w:rPr>
              <w:t>Arbitrase</w:t>
            </w:r>
            <w:proofErr w:type="spellEnd"/>
            <w:r w:rsidRPr="00946BCD">
              <w:rPr>
                <w:rFonts w:ascii="Candara" w:hAnsi="Candara"/>
                <w:sz w:val="22"/>
                <w:szCs w:val="22"/>
              </w:rPr>
              <w:t xml:space="preserve"> Nasional Indonesia </w:t>
            </w:r>
            <w:r w:rsidRPr="00946BCD">
              <w:rPr>
                <w:rFonts w:ascii="Candara" w:hAnsi="Candara"/>
                <w:sz w:val="22"/>
                <w:szCs w:val="22"/>
              </w:rPr>
              <w:lastRenderedPageBreak/>
              <w:t>Journal, China-ASEAN Law Review Dispute Resolution International and Maritime Risk International.</w:t>
            </w:r>
          </w:p>
        </w:tc>
      </w:tr>
    </w:tbl>
    <w:p w14:paraId="52A7F0F5" w14:textId="77777777" w:rsidR="00A119AD" w:rsidRPr="00E915E3" w:rsidRDefault="00A119AD" w:rsidP="00A119AD">
      <w:pPr>
        <w:pStyle w:val="Heading1"/>
        <w:ind w:left="0" w:firstLine="0"/>
        <w:rPr>
          <w:sz w:val="20"/>
        </w:rPr>
      </w:pPr>
    </w:p>
    <w:p w14:paraId="0FD3B9BA" w14:textId="77777777" w:rsidR="00A119AD" w:rsidRDefault="00E915E3" w:rsidP="00A119AD">
      <w:pPr>
        <w:pStyle w:val="Heading1"/>
        <w:ind w:left="0" w:firstLine="0"/>
      </w:pPr>
      <w:r>
        <w:t xml:space="preserve">Arbitral Appointments and Arbitration Counsel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498"/>
      </w:tblGrid>
      <w:tr w:rsidR="00A119AD" w14:paraId="101BBAFD" w14:textId="77777777" w:rsidTr="00A119AD">
        <w:tc>
          <w:tcPr>
            <w:tcW w:w="5000" w:type="pct"/>
          </w:tcPr>
          <w:p w14:paraId="4888DC6D" w14:textId="27F2E068" w:rsidR="00E915E3" w:rsidRDefault="00E915E3" w:rsidP="00747A04">
            <w:pPr>
              <w:spacing w:before="120"/>
              <w:rPr>
                <w:rFonts w:ascii="Candara" w:hAnsi="Candara"/>
                <w:sz w:val="22"/>
              </w:rPr>
            </w:pPr>
            <w:r>
              <w:rPr>
                <w:rFonts w:ascii="Candara" w:hAnsi="Candara"/>
                <w:sz w:val="22"/>
                <w:lang w:val="en-SG"/>
              </w:rPr>
              <w:t xml:space="preserve">Dr Ong has been </w:t>
            </w:r>
            <w:r w:rsidRPr="00A52E9E">
              <w:rPr>
                <w:rFonts w:ascii="Candara" w:hAnsi="Candara"/>
                <w:sz w:val="22"/>
                <w:lang w:val="en-SG"/>
              </w:rPr>
              <w:t xml:space="preserve">appointed arbitrator </w:t>
            </w:r>
            <w:r>
              <w:rPr>
                <w:rFonts w:ascii="Candara" w:hAnsi="Candara"/>
                <w:sz w:val="22"/>
                <w:lang w:val="en-SG"/>
              </w:rPr>
              <w:t xml:space="preserve">or </w:t>
            </w:r>
            <w:r w:rsidRPr="00A52E9E">
              <w:rPr>
                <w:rFonts w:ascii="Candara" w:hAnsi="Candara"/>
                <w:sz w:val="22"/>
                <w:lang w:val="en-SG"/>
              </w:rPr>
              <w:t xml:space="preserve">has acted as counsel in over </w:t>
            </w:r>
            <w:r>
              <w:rPr>
                <w:rFonts w:ascii="Candara" w:hAnsi="Candara"/>
                <w:sz w:val="22"/>
                <w:lang w:val="en-SG"/>
              </w:rPr>
              <w:t>3</w:t>
            </w:r>
            <w:r w:rsidR="003F5CED">
              <w:rPr>
                <w:rFonts w:ascii="Candara" w:hAnsi="Candara"/>
                <w:sz w:val="22"/>
                <w:lang w:val="en-SG"/>
              </w:rPr>
              <w:t>5</w:t>
            </w:r>
            <w:r>
              <w:rPr>
                <w:rFonts w:ascii="Candara" w:hAnsi="Candara"/>
                <w:sz w:val="22"/>
                <w:lang w:val="en-SG"/>
              </w:rPr>
              <w:t>0</w:t>
            </w:r>
            <w:r w:rsidRPr="00A52E9E">
              <w:rPr>
                <w:rFonts w:ascii="Candara" w:hAnsi="Candara"/>
                <w:sz w:val="22"/>
                <w:lang w:val="en-SG"/>
              </w:rPr>
              <w:t xml:space="preserve"> </w:t>
            </w:r>
            <w:r w:rsidRPr="00946BCD">
              <w:rPr>
                <w:rFonts w:ascii="Candara" w:hAnsi="Candara"/>
                <w:sz w:val="22"/>
              </w:rPr>
              <w:t xml:space="preserve">international cases in both commercial and ad hoc investor state disputes </w:t>
            </w:r>
            <w:r w:rsidRPr="00A52E9E">
              <w:rPr>
                <w:rFonts w:ascii="Candara" w:hAnsi="Candara"/>
                <w:sz w:val="22"/>
                <w:lang w:val="en-SG"/>
              </w:rPr>
              <w:t xml:space="preserve">governed </w:t>
            </w:r>
            <w:r>
              <w:rPr>
                <w:rFonts w:ascii="Candara" w:hAnsi="Candara"/>
                <w:sz w:val="22"/>
              </w:rPr>
              <w:t>under</w:t>
            </w:r>
            <w:r w:rsidRPr="00946BCD">
              <w:rPr>
                <w:rFonts w:ascii="Candara" w:hAnsi="Candara"/>
                <w:sz w:val="22"/>
              </w:rPr>
              <w:t xml:space="preserve"> most </w:t>
            </w:r>
            <w:r>
              <w:rPr>
                <w:rFonts w:ascii="Candara" w:hAnsi="Candara"/>
                <w:sz w:val="22"/>
              </w:rPr>
              <w:t xml:space="preserve">major </w:t>
            </w:r>
            <w:r w:rsidRPr="00946BCD">
              <w:rPr>
                <w:rFonts w:ascii="Candara" w:hAnsi="Candara"/>
                <w:sz w:val="22"/>
              </w:rPr>
              <w:t xml:space="preserve">institutional rules including AAA, BANI, CIETAC, HKIAC, ICC, ICDR, KLRCA, LCIA, LMAA, SIAC, </w:t>
            </w:r>
            <w:r w:rsidR="003F5CED">
              <w:rPr>
                <w:rFonts w:ascii="Candara" w:hAnsi="Candara"/>
                <w:sz w:val="22"/>
              </w:rPr>
              <w:t xml:space="preserve">SCMA, </w:t>
            </w:r>
            <w:r w:rsidRPr="00946BCD">
              <w:rPr>
                <w:rFonts w:ascii="Candara" w:hAnsi="Candara"/>
                <w:sz w:val="22"/>
              </w:rPr>
              <w:t>TAI, UNCITRAL and WIPO rules. The</w:t>
            </w:r>
            <w:r>
              <w:rPr>
                <w:rFonts w:ascii="Candara" w:hAnsi="Candara"/>
                <w:sz w:val="22"/>
              </w:rPr>
              <w:t xml:space="preserve"> cases</w:t>
            </w:r>
            <w:r w:rsidRPr="00946BCD">
              <w:rPr>
                <w:rFonts w:ascii="Candara" w:hAnsi="Candara"/>
                <w:sz w:val="22"/>
              </w:rPr>
              <w:t xml:space="preserve"> have also been governed </w:t>
            </w:r>
            <w:r w:rsidRPr="00A52E9E">
              <w:rPr>
                <w:rFonts w:ascii="Candara" w:hAnsi="Candara"/>
                <w:sz w:val="22"/>
                <w:lang w:val="en-SG"/>
              </w:rPr>
              <w:t>by Civil and Common Law</w:t>
            </w:r>
            <w:r w:rsidRPr="00946BCD">
              <w:rPr>
                <w:rFonts w:ascii="Candara" w:hAnsi="Candara"/>
                <w:sz w:val="22"/>
              </w:rPr>
              <w:t xml:space="preserve"> </w:t>
            </w:r>
            <w:r>
              <w:rPr>
                <w:rFonts w:ascii="Candara" w:hAnsi="Candara"/>
                <w:sz w:val="22"/>
              </w:rPr>
              <w:t xml:space="preserve">and </w:t>
            </w:r>
            <w:r w:rsidRPr="00946BCD">
              <w:rPr>
                <w:rFonts w:ascii="Candara" w:hAnsi="Candara"/>
                <w:sz w:val="22"/>
              </w:rPr>
              <w:t xml:space="preserve">many applicable laws including English, </w:t>
            </w:r>
            <w:r w:rsidR="003F5CED">
              <w:rPr>
                <w:rFonts w:ascii="Candara" w:hAnsi="Candara"/>
                <w:sz w:val="22"/>
              </w:rPr>
              <w:t xml:space="preserve">French; </w:t>
            </w:r>
            <w:r w:rsidRPr="00946BCD">
              <w:rPr>
                <w:rFonts w:ascii="Candara" w:hAnsi="Candara"/>
                <w:sz w:val="22"/>
              </w:rPr>
              <w:t xml:space="preserve">Hong Kong, Indian, Indonesian, </w:t>
            </w:r>
            <w:r>
              <w:rPr>
                <w:rFonts w:ascii="Candara" w:hAnsi="Candara"/>
                <w:sz w:val="22"/>
              </w:rPr>
              <w:t>Japanese,</w:t>
            </w:r>
            <w:r w:rsidR="003F5CED">
              <w:rPr>
                <w:rFonts w:ascii="Candara" w:hAnsi="Candara"/>
                <w:sz w:val="22"/>
              </w:rPr>
              <w:t xml:space="preserve"> Korean,</w:t>
            </w:r>
            <w:r>
              <w:rPr>
                <w:rFonts w:ascii="Candara" w:hAnsi="Candara"/>
                <w:sz w:val="22"/>
              </w:rPr>
              <w:t xml:space="preserve"> </w:t>
            </w:r>
            <w:r w:rsidR="003F5CED">
              <w:rPr>
                <w:rFonts w:ascii="Candara" w:hAnsi="Candara"/>
                <w:sz w:val="22"/>
              </w:rPr>
              <w:t xml:space="preserve">Laos </w:t>
            </w:r>
            <w:r w:rsidRPr="00946BCD">
              <w:rPr>
                <w:rFonts w:ascii="Candara" w:hAnsi="Candara"/>
                <w:sz w:val="22"/>
              </w:rPr>
              <w:t xml:space="preserve">Malaysian, </w:t>
            </w:r>
            <w:r>
              <w:rPr>
                <w:rFonts w:ascii="Candara" w:hAnsi="Candara"/>
                <w:sz w:val="22"/>
              </w:rPr>
              <w:t xml:space="preserve">Mongolian, New York, Philippine, </w:t>
            </w:r>
            <w:r w:rsidRPr="00946BCD">
              <w:rPr>
                <w:rFonts w:ascii="Candara" w:hAnsi="Candara"/>
                <w:sz w:val="22"/>
              </w:rPr>
              <w:t>PRC, Singapore</w:t>
            </w:r>
            <w:r>
              <w:rPr>
                <w:rFonts w:ascii="Candara" w:hAnsi="Candara"/>
                <w:sz w:val="22"/>
              </w:rPr>
              <w:t>, Sri Lankan;</w:t>
            </w:r>
            <w:r w:rsidRPr="00946BCD">
              <w:rPr>
                <w:rFonts w:ascii="Candara" w:hAnsi="Candara"/>
                <w:sz w:val="22"/>
              </w:rPr>
              <w:t xml:space="preserve"> </w:t>
            </w:r>
            <w:r w:rsidR="003F5CED">
              <w:rPr>
                <w:rFonts w:ascii="Candara" w:hAnsi="Candara"/>
                <w:sz w:val="22"/>
              </w:rPr>
              <w:t xml:space="preserve">Swiss, </w:t>
            </w:r>
            <w:r w:rsidRPr="00946BCD">
              <w:rPr>
                <w:rFonts w:ascii="Candara" w:hAnsi="Candara"/>
                <w:sz w:val="22"/>
              </w:rPr>
              <w:t>Thai</w:t>
            </w:r>
            <w:r w:rsidR="003F5CED">
              <w:rPr>
                <w:rFonts w:ascii="Candara" w:hAnsi="Candara"/>
                <w:sz w:val="22"/>
              </w:rPr>
              <w:t>,</w:t>
            </w:r>
            <w:r>
              <w:rPr>
                <w:rFonts w:ascii="Candara" w:hAnsi="Candara"/>
                <w:sz w:val="22"/>
              </w:rPr>
              <w:t xml:space="preserve"> UAE</w:t>
            </w:r>
            <w:r w:rsidRPr="00946BCD">
              <w:rPr>
                <w:rFonts w:ascii="Candara" w:hAnsi="Candara"/>
                <w:sz w:val="22"/>
              </w:rPr>
              <w:t xml:space="preserve"> </w:t>
            </w:r>
            <w:r>
              <w:rPr>
                <w:rFonts w:ascii="Candara" w:hAnsi="Candara"/>
                <w:sz w:val="22"/>
              </w:rPr>
              <w:t xml:space="preserve">and Vietnam </w:t>
            </w:r>
            <w:r w:rsidRPr="00946BCD">
              <w:rPr>
                <w:rFonts w:ascii="Candara" w:hAnsi="Candara"/>
                <w:sz w:val="22"/>
              </w:rPr>
              <w:t>law. H</w:t>
            </w:r>
            <w:r w:rsidR="003F5CED">
              <w:rPr>
                <w:rFonts w:ascii="Candara" w:hAnsi="Candara"/>
                <w:sz w:val="22"/>
              </w:rPr>
              <w:t>e was brought up in a trilingual background and h</w:t>
            </w:r>
            <w:r w:rsidRPr="00946BCD">
              <w:rPr>
                <w:rFonts w:ascii="Candara" w:hAnsi="Candara"/>
                <w:sz w:val="22"/>
              </w:rPr>
              <w:t xml:space="preserve">is languages include English, Chinese and Malay. He is one of the very few lawyers and arbitrators able to handle Indonesia-related arbitration cases conducted in Bahasa Indonesia and governed under Indonesian law. He has also been involved in many PRC law governed arbitrations and has heard </w:t>
            </w:r>
            <w:r w:rsidR="003F5CED">
              <w:rPr>
                <w:rFonts w:ascii="Candara" w:hAnsi="Candara"/>
                <w:sz w:val="22"/>
              </w:rPr>
              <w:t>many cases in China and Hong Kong</w:t>
            </w:r>
            <w:r w:rsidRPr="00946BCD">
              <w:rPr>
                <w:rFonts w:ascii="Candara" w:hAnsi="Candara"/>
                <w:sz w:val="22"/>
              </w:rPr>
              <w:t>.</w:t>
            </w:r>
          </w:p>
          <w:p w14:paraId="457D22DB" w14:textId="77777777" w:rsidR="00E915E3" w:rsidRPr="00747A04" w:rsidRDefault="00E915E3" w:rsidP="00747A04">
            <w:pPr>
              <w:spacing w:before="120"/>
              <w:rPr>
                <w:rFonts w:ascii="Candara" w:hAnsi="Candara"/>
                <w:sz w:val="22"/>
                <w:szCs w:val="22"/>
              </w:rPr>
            </w:pPr>
            <w:r w:rsidRPr="00946BCD">
              <w:rPr>
                <w:rFonts w:ascii="Candara" w:hAnsi="Candara"/>
                <w:sz w:val="22"/>
              </w:rPr>
              <w:t>He has</w:t>
            </w:r>
            <w:r w:rsidRPr="00747A04">
              <w:rPr>
                <w:rFonts w:ascii="Candara" w:hAnsi="Candara"/>
                <w:sz w:val="22"/>
                <w:szCs w:val="22"/>
              </w:rPr>
              <w:t xml:space="preserve"> been and is currently visiting professor at several Civil law countries as well in Common law countries. Some of the universities where he has been or is still visiting professor of law include including the University of Hong Kong; National University of Malaysia (UKM), the National University of Singapore, University of Malaya, Kings College (London), Universitas Indonesia, </w:t>
            </w:r>
            <w:proofErr w:type="spellStart"/>
            <w:r w:rsidRPr="00747A04">
              <w:rPr>
                <w:rFonts w:ascii="Candara" w:hAnsi="Candara"/>
                <w:sz w:val="22"/>
                <w:szCs w:val="22"/>
              </w:rPr>
              <w:t>Padjajaran</w:t>
            </w:r>
            <w:proofErr w:type="spellEnd"/>
            <w:r w:rsidRPr="00747A04">
              <w:rPr>
                <w:rFonts w:ascii="Candara" w:hAnsi="Candara"/>
                <w:sz w:val="22"/>
                <w:szCs w:val="22"/>
              </w:rPr>
              <w:t xml:space="preserve"> University (Indonesia) and Queen Mary, University of London.</w:t>
            </w:r>
          </w:p>
          <w:p w14:paraId="6CAEFC8E" w14:textId="09DFB62B" w:rsidR="00A119AD" w:rsidRPr="00F00B2A" w:rsidRDefault="00747A04" w:rsidP="00747A04">
            <w:pPr>
              <w:spacing w:before="120"/>
            </w:pPr>
            <w:r w:rsidRPr="00747A04">
              <w:rPr>
                <w:rFonts w:ascii="Candara" w:hAnsi="Candara"/>
                <w:sz w:val="22"/>
                <w:szCs w:val="22"/>
              </w:rPr>
              <w:t>He has given expert evidence under the Brunei/Malaysian/Indian Contracts Acts and Specific Relief Acts and is regularly consulted by law firms from those jurisdictions on complex disputes.</w:t>
            </w:r>
            <w:r w:rsidR="00F85560">
              <w:rPr>
                <w:rFonts w:ascii="Candara" w:hAnsi="Candara"/>
                <w:sz w:val="22"/>
                <w:szCs w:val="22"/>
              </w:rPr>
              <w:t xml:space="preserve"> </w:t>
            </w:r>
          </w:p>
        </w:tc>
      </w:tr>
    </w:tbl>
    <w:p w14:paraId="12E148DD" w14:textId="77777777" w:rsidR="00E915E3" w:rsidRDefault="00E915E3" w:rsidP="00E915E3">
      <w:pPr>
        <w:pStyle w:val="Heading1"/>
        <w:ind w:left="0" w:firstLine="0"/>
      </w:pPr>
    </w:p>
    <w:p w14:paraId="67B50EAA" w14:textId="77777777" w:rsidR="00E915E3" w:rsidRDefault="00E915E3" w:rsidP="00E915E3">
      <w:pPr>
        <w:pStyle w:val="Heading1"/>
        <w:ind w:left="0" w:firstLine="0"/>
      </w:pPr>
      <w:r>
        <w:t xml:space="preserve">Arbitral Appointments Board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498"/>
      </w:tblGrid>
      <w:tr w:rsidR="00E915E3" w14:paraId="358C057A" w14:textId="77777777" w:rsidTr="00062F4B">
        <w:tc>
          <w:tcPr>
            <w:tcW w:w="5000" w:type="pct"/>
          </w:tcPr>
          <w:p w14:paraId="28007B6E" w14:textId="034495AC" w:rsidR="00E915E3" w:rsidRPr="00F00B2A" w:rsidRDefault="00142D01" w:rsidP="00295693">
            <w:pPr>
              <w:spacing w:before="120"/>
            </w:pPr>
            <w:r w:rsidRPr="00142D01">
              <w:rPr>
                <w:rFonts w:ascii="Candara" w:hAnsi="Candara"/>
                <w:sz w:val="22"/>
                <w:szCs w:val="22"/>
              </w:rPr>
              <w:t xml:space="preserve">Throughout his career, Dr Ong has held and continues to hold pre-eminent positions in many of the major international arbitration institutions. </w:t>
            </w:r>
            <w:r w:rsidR="00AA6DC2">
              <w:rPr>
                <w:rFonts w:ascii="Candara" w:hAnsi="Candara"/>
                <w:sz w:val="22"/>
                <w:szCs w:val="22"/>
              </w:rPr>
              <w:t xml:space="preserve"> </w:t>
            </w:r>
            <w:r w:rsidR="00E915E3" w:rsidRPr="00946BCD">
              <w:rPr>
                <w:rFonts w:ascii="Candara" w:hAnsi="Candara"/>
                <w:sz w:val="22"/>
                <w:szCs w:val="22"/>
              </w:rPr>
              <w:t xml:space="preserve">He is the current President of the Arbitration Association Brunei Darussalam (AABD); </w:t>
            </w:r>
            <w:r w:rsidR="008A2678" w:rsidRPr="008A2678">
              <w:rPr>
                <w:rFonts w:ascii="Candara" w:hAnsi="Candara"/>
                <w:sz w:val="22"/>
                <w:szCs w:val="22"/>
              </w:rPr>
              <w:t>Chairman</w:t>
            </w:r>
            <w:r w:rsidR="008A2678">
              <w:rPr>
                <w:rFonts w:ascii="Candara" w:hAnsi="Candara"/>
                <w:sz w:val="22"/>
                <w:szCs w:val="22"/>
              </w:rPr>
              <w:t xml:space="preserve"> of the</w:t>
            </w:r>
            <w:r w:rsidR="008A2678" w:rsidRPr="008A2678">
              <w:rPr>
                <w:rFonts w:ascii="Candara" w:hAnsi="Candara"/>
                <w:sz w:val="22"/>
                <w:szCs w:val="22"/>
              </w:rPr>
              <w:t xml:space="preserve"> International Advisory Board </w:t>
            </w:r>
            <w:r w:rsidR="00E915E3" w:rsidRPr="00946BCD">
              <w:rPr>
                <w:rFonts w:ascii="Candara" w:hAnsi="Candara"/>
                <w:sz w:val="22"/>
                <w:szCs w:val="22"/>
              </w:rPr>
              <w:t xml:space="preserve">of Thailand Arbitration </w:t>
            </w:r>
            <w:proofErr w:type="spellStart"/>
            <w:r w:rsidR="00E915E3" w:rsidRPr="00946BCD">
              <w:rPr>
                <w:rFonts w:ascii="Candara" w:hAnsi="Candara"/>
                <w:sz w:val="22"/>
                <w:szCs w:val="22"/>
              </w:rPr>
              <w:t>Center</w:t>
            </w:r>
            <w:proofErr w:type="spellEnd"/>
            <w:r w:rsidR="00E915E3" w:rsidRPr="00946BCD">
              <w:rPr>
                <w:rFonts w:ascii="Candara" w:hAnsi="Candara"/>
                <w:sz w:val="22"/>
                <w:szCs w:val="22"/>
              </w:rPr>
              <w:t xml:space="preserve"> (THAC); Advisor to Governing Council, Badan </w:t>
            </w:r>
            <w:proofErr w:type="spellStart"/>
            <w:r w:rsidR="00E915E3" w:rsidRPr="00946BCD">
              <w:rPr>
                <w:rFonts w:ascii="Candara" w:hAnsi="Candara"/>
                <w:sz w:val="22"/>
                <w:szCs w:val="22"/>
              </w:rPr>
              <w:t>Arbitrase</w:t>
            </w:r>
            <w:proofErr w:type="spellEnd"/>
            <w:r w:rsidR="00E915E3" w:rsidRPr="00946BCD">
              <w:rPr>
                <w:rFonts w:ascii="Candara" w:hAnsi="Candara"/>
                <w:sz w:val="22"/>
                <w:szCs w:val="22"/>
              </w:rPr>
              <w:t xml:space="preserve"> Nasional Indonesia (BANI)</w:t>
            </w:r>
            <w:r w:rsidR="00FE239D">
              <w:rPr>
                <w:rFonts w:ascii="Candara" w:hAnsi="Candara"/>
                <w:sz w:val="22"/>
                <w:szCs w:val="22"/>
              </w:rPr>
              <w:t>;</w:t>
            </w:r>
            <w:r w:rsidR="00376A5B">
              <w:rPr>
                <w:rFonts w:ascii="Candara" w:hAnsi="Candara"/>
                <w:sz w:val="22"/>
                <w:szCs w:val="22"/>
              </w:rPr>
              <w:t xml:space="preserve"> </w:t>
            </w:r>
            <w:r w:rsidR="00756D21" w:rsidRPr="00756D21">
              <w:rPr>
                <w:rFonts w:ascii="Candara" w:hAnsi="Candara"/>
                <w:sz w:val="22"/>
                <w:szCs w:val="22"/>
              </w:rPr>
              <w:t>Chairman of Advisory Board, Japan Institute for International Arbitration Research and Training</w:t>
            </w:r>
            <w:r w:rsidR="00756D21">
              <w:rPr>
                <w:rFonts w:ascii="Candara" w:hAnsi="Candara"/>
                <w:sz w:val="22"/>
                <w:szCs w:val="22"/>
              </w:rPr>
              <w:t xml:space="preserve"> </w:t>
            </w:r>
            <w:r w:rsidR="00756D21" w:rsidRPr="00756D21">
              <w:rPr>
                <w:rFonts w:ascii="Candara" w:hAnsi="Candara"/>
                <w:sz w:val="22"/>
                <w:szCs w:val="22"/>
              </w:rPr>
              <w:t xml:space="preserve"> (JIIART)</w:t>
            </w:r>
            <w:r w:rsidR="00756D21">
              <w:rPr>
                <w:rFonts w:ascii="Candara" w:hAnsi="Candara"/>
                <w:sz w:val="22"/>
                <w:szCs w:val="22"/>
              </w:rPr>
              <w:t xml:space="preserve">; </w:t>
            </w:r>
            <w:r w:rsidR="00376A5B" w:rsidRPr="00376A5B">
              <w:rPr>
                <w:rFonts w:ascii="Candara" w:hAnsi="Candara"/>
                <w:sz w:val="22"/>
                <w:szCs w:val="22"/>
              </w:rPr>
              <w:t>Vice President, Asia Pacific Regional Arbitration Group</w:t>
            </w:r>
            <w:r w:rsidR="00FE239D">
              <w:rPr>
                <w:rFonts w:ascii="Candara" w:hAnsi="Candara"/>
                <w:sz w:val="22"/>
                <w:szCs w:val="22"/>
              </w:rPr>
              <w:t xml:space="preserve">; </w:t>
            </w:r>
            <w:r w:rsidR="00756D21" w:rsidRPr="00756D21">
              <w:rPr>
                <w:rFonts w:ascii="Candara" w:hAnsi="Candara"/>
                <w:sz w:val="22"/>
                <w:szCs w:val="22"/>
              </w:rPr>
              <w:t>Council Member of Hong Kong Centre of International Commercial Arbitration</w:t>
            </w:r>
            <w:r w:rsidR="000C5E5F">
              <w:rPr>
                <w:rFonts w:ascii="Candara" w:hAnsi="Candara"/>
                <w:sz w:val="22"/>
                <w:szCs w:val="22"/>
              </w:rPr>
              <w:t xml:space="preserve">; </w:t>
            </w:r>
            <w:r w:rsidR="00260B94">
              <w:rPr>
                <w:rFonts w:ascii="Candara" w:hAnsi="Candara"/>
                <w:sz w:val="22"/>
                <w:szCs w:val="22"/>
              </w:rPr>
              <w:t xml:space="preserve">and </w:t>
            </w:r>
            <w:r w:rsidR="000C5E5F">
              <w:rPr>
                <w:rFonts w:ascii="Candara" w:hAnsi="Candara"/>
                <w:sz w:val="22"/>
                <w:szCs w:val="22"/>
              </w:rPr>
              <w:t xml:space="preserve">Appointments Council of </w:t>
            </w:r>
            <w:r w:rsidR="000C5E5F" w:rsidRPr="000C5E5F">
              <w:rPr>
                <w:rFonts w:ascii="Candara" w:hAnsi="Candara"/>
                <w:sz w:val="22"/>
                <w:szCs w:val="22"/>
              </w:rPr>
              <w:t>Chinese-European Arbitration Centre, Germany</w:t>
            </w:r>
            <w:r w:rsidR="00260B94">
              <w:rPr>
                <w:rFonts w:ascii="Candara" w:hAnsi="Candara"/>
                <w:sz w:val="22"/>
                <w:szCs w:val="22"/>
              </w:rPr>
              <w:t xml:space="preserve">. </w:t>
            </w:r>
            <w:r w:rsidR="00295693">
              <w:rPr>
                <w:rFonts w:ascii="Candara" w:hAnsi="Candara"/>
                <w:sz w:val="22"/>
                <w:szCs w:val="22"/>
              </w:rPr>
              <w:t xml:space="preserve">He is a </w:t>
            </w:r>
            <w:r w:rsidR="00295693" w:rsidRPr="00295693">
              <w:rPr>
                <w:rFonts w:ascii="Candara" w:hAnsi="Candara"/>
                <w:sz w:val="22"/>
                <w:szCs w:val="22"/>
              </w:rPr>
              <w:t>UK Government nominated appointee arbitrator panel for UK Free Trade Agreements (2021)</w:t>
            </w:r>
            <w:r w:rsidR="00295693">
              <w:rPr>
                <w:rFonts w:ascii="Candara" w:hAnsi="Candara"/>
                <w:sz w:val="22"/>
                <w:szCs w:val="22"/>
              </w:rPr>
              <w:t xml:space="preserve">. </w:t>
            </w:r>
            <w:r w:rsidR="00260B94">
              <w:rPr>
                <w:rFonts w:ascii="Candara" w:hAnsi="Candara"/>
                <w:sz w:val="22"/>
                <w:szCs w:val="22"/>
              </w:rPr>
              <w:t xml:space="preserve">He is </w:t>
            </w:r>
            <w:r w:rsidR="008A2678">
              <w:rPr>
                <w:rFonts w:ascii="Candara" w:hAnsi="Candara"/>
                <w:sz w:val="22"/>
                <w:szCs w:val="22"/>
              </w:rPr>
              <w:t>a member of</w:t>
            </w:r>
            <w:r w:rsidR="00260B94">
              <w:rPr>
                <w:rFonts w:ascii="Candara" w:hAnsi="Candara"/>
                <w:sz w:val="22"/>
                <w:szCs w:val="22"/>
              </w:rPr>
              <w:t xml:space="preserve"> the </w:t>
            </w:r>
            <w:r w:rsidR="00260B94" w:rsidRPr="00260B94">
              <w:rPr>
                <w:rFonts w:ascii="Candara" w:hAnsi="Candara"/>
                <w:sz w:val="22"/>
                <w:szCs w:val="22"/>
              </w:rPr>
              <w:t>IBA Task Force on Privilege in International Arbitration</w:t>
            </w:r>
            <w:r w:rsidR="00260B94">
              <w:rPr>
                <w:rFonts w:ascii="Candara" w:hAnsi="Candara"/>
                <w:sz w:val="22"/>
                <w:szCs w:val="22"/>
              </w:rPr>
              <w:t xml:space="preserve">; </w:t>
            </w:r>
            <w:r w:rsidR="00260B94" w:rsidRPr="00260B94">
              <w:rPr>
                <w:rFonts w:ascii="Candara" w:hAnsi="Candara"/>
                <w:sz w:val="22"/>
                <w:szCs w:val="22"/>
              </w:rPr>
              <w:t xml:space="preserve"> </w:t>
            </w:r>
            <w:r w:rsidR="00295693" w:rsidRPr="00295693">
              <w:rPr>
                <w:rFonts w:ascii="Candara" w:hAnsi="Candara"/>
                <w:sz w:val="22"/>
                <w:szCs w:val="22"/>
              </w:rPr>
              <w:t>Member, ICC Commission Task force on ADR and Arbitration (since 2020)</w:t>
            </w:r>
            <w:r w:rsidR="00295693">
              <w:rPr>
                <w:rFonts w:ascii="Candara" w:hAnsi="Candara"/>
                <w:sz w:val="22"/>
                <w:szCs w:val="22"/>
              </w:rPr>
              <w:t xml:space="preserve">; </w:t>
            </w:r>
            <w:r w:rsidR="00295693" w:rsidRPr="00295693">
              <w:rPr>
                <w:rFonts w:ascii="Candara" w:hAnsi="Candara"/>
                <w:sz w:val="22"/>
                <w:szCs w:val="22"/>
              </w:rPr>
              <w:t>Member,</w:t>
            </w:r>
            <w:r w:rsidR="00295693">
              <w:rPr>
                <w:rFonts w:ascii="Candara" w:hAnsi="Candara"/>
                <w:sz w:val="22"/>
                <w:szCs w:val="22"/>
              </w:rPr>
              <w:t xml:space="preserve"> </w:t>
            </w:r>
            <w:r w:rsidR="00295693" w:rsidRPr="00295693">
              <w:rPr>
                <w:rFonts w:ascii="Candara" w:hAnsi="Candara"/>
                <w:sz w:val="22"/>
                <w:szCs w:val="22"/>
              </w:rPr>
              <w:t>ICC Commission on Arbitration (Task Force on the New York Convention) (since 2015)</w:t>
            </w:r>
            <w:r w:rsidR="00295693">
              <w:rPr>
                <w:rFonts w:ascii="Candara" w:hAnsi="Candara"/>
                <w:sz w:val="22"/>
                <w:szCs w:val="22"/>
              </w:rPr>
              <w:t>.</w:t>
            </w:r>
            <w:r w:rsidR="000C5E5F" w:rsidRPr="000C5E5F">
              <w:rPr>
                <w:rFonts w:ascii="Candara" w:hAnsi="Candara"/>
                <w:sz w:val="22"/>
                <w:szCs w:val="22"/>
              </w:rPr>
              <w:t xml:space="preserve"> </w:t>
            </w:r>
            <w:r w:rsidR="00F85560">
              <w:rPr>
                <w:rFonts w:ascii="Candara" w:hAnsi="Candara"/>
                <w:sz w:val="22"/>
                <w:szCs w:val="22"/>
              </w:rPr>
              <w:t xml:space="preserve">Co-chair of the IBA Arbitration Asia Pacific Group (until 1 Jan 2023). </w:t>
            </w:r>
            <w:r w:rsidR="00FE239D">
              <w:rPr>
                <w:rFonts w:ascii="Candara" w:hAnsi="Candara"/>
                <w:sz w:val="22"/>
                <w:szCs w:val="22"/>
              </w:rPr>
              <w:t xml:space="preserve">He was formerly a founding member and </w:t>
            </w:r>
            <w:r w:rsidR="00FE239D" w:rsidRPr="00FE239D">
              <w:rPr>
                <w:rFonts w:ascii="Candara" w:hAnsi="Candara"/>
                <w:sz w:val="22"/>
                <w:szCs w:val="22"/>
              </w:rPr>
              <w:t>Appointments Council, Cambodian National Commercial Arbitration Centre</w:t>
            </w:r>
          </w:p>
        </w:tc>
      </w:tr>
    </w:tbl>
    <w:p w14:paraId="57BADCFB" w14:textId="77777777" w:rsidR="00E915E3" w:rsidRPr="00E915E3" w:rsidRDefault="00E915E3" w:rsidP="00E915E3">
      <w:pPr>
        <w:pStyle w:val="Heading1"/>
        <w:ind w:left="0" w:firstLine="0"/>
        <w:rPr>
          <w:sz w:val="20"/>
        </w:rPr>
      </w:pPr>
    </w:p>
    <w:p w14:paraId="36BC63D9" w14:textId="77777777" w:rsidR="00E915E3" w:rsidRDefault="00E915E3" w:rsidP="00E915E3">
      <w:pPr>
        <w:pStyle w:val="Heading1"/>
        <w:ind w:left="0" w:firstLine="0"/>
      </w:pPr>
      <w:r>
        <w:t xml:space="preserve">Directory Recommendations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498"/>
      </w:tblGrid>
      <w:tr w:rsidR="00E915E3" w14:paraId="0015B0F3" w14:textId="77777777" w:rsidTr="00062F4B">
        <w:tc>
          <w:tcPr>
            <w:tcW w:w="5000" w:type="pct"/>
          </w:tcPr>
          <w:p w14:paraId="7110047E" w14:textId="1C6ACF69" w:rsidR="00DC6EDC" w:rsidRDefault="00DC6EDC" w:rsidP="00232CAD">
            <w:pPr>
              <w:spacing w:before="0" w:after="0"/>
              <w:contextualSpacing/>
              <w:rPr>
                <w:rFonts w:ascii="Candara" w:hAnsi="Candara"/>
                <w:sz w:val="22"/>
                <w:szCs w:val="22"/>
              </w:rPr>
            </w:pPr>
          </w:p>
          <w:p w14:paraId="48A3B906" w14:textId="109514A6" w:rsidR="00A77FD3" w:rsidRDefault="00A77FD3" w:rsidP="00232CAD">
            <w:pPr>
              <w:spacing w:before="0" w:after="0"/>
              <w:contextualSpacing/>
              <w:rPr>
                <w:rFonts w:ascii="Candara" w:hAnsi="Candara"/>
                <w:sz w:val="22"/>
                <w:szCs w:val="22"/>
              </w:rPr>
            </w:pPr>
            <w:r>
              <w:rPr>
                <w:rFonts w:ascii="Candara" w:hAnsi="Candara"/>
                <w:sz w:val="22"/>
                <w:szCs w:val="22"/>
              </w:rPr>
              <w:t xml:space="preserve">UK Private Practice Power List Arbitration (October 2022) </w:t>
            </w:r>
          </w:p>
          <w:p w14:paraId="21C6A7D7" w14:textId="77777777" w:rsidR="00A77FD3" w:rsidRDefault="00A77FD3" w:rsidP="00150648">
            <w:pPr>
              <w:spacing w:before="0" w:after="0"/>
              <w:contextualSpacing/>
              <w:rPr>
                <w:rFonts w:ascii="Candara" w:hAnsi="Candara"/>
                <w:color w:val="000000" w:themeColor="text1"/>
                <w:sz w:val="22"/>
                <w:szCs w:val="22"/>
              </w:rPr>
            </w:pPr>
          </w:p>
          <w:p w14:paraId="36DFF8B2" w14:textId="380137CE" w:rsidR="00A54BDE" w:rsidRDefault="00A54BDE" w:rsidP="00150648">
            <w:pPr>
              <w:spacing w:before="0" w:after="0"/>
              <w:contextualSpacing/>
              <w:rPr>
                <w:rFonts w:ascii="Candara" w:hAnsi="Candara"/>
                <w:color w:val="000000" w:themeColor="text1"/>
                <w:sz w:val="22"/>
                <w:szCs w:val="22"/>
              </w:rPr>
            </w:pPr>
            <w:r>
              <w:rPr>
                <w:rFonts w:ascii="Candara" w:hAnsi="Candara"/>
                <w:color w:val="000000" w:themeColor="text1"/>
                <w:sz w:val="22"/>
                <w:szCs w:val="22"/>
              </w:rPr>
              <w:t>“</w:t>
            </w:r>
            <w:r w:rsidRPr="00A54BDE">
              <w:rPr>
                <w:rFonts w:ascii="Candara" w:hAnsi="Candara"/>
                <w:i/>
                <w:iCs/>
                <w:color w:val="000000" w:themeColor="text1"/>
                <w:sz w:val="22"/>
                <w:szCs w:val="22"/>
              </w:rPr>
              <w:t>Colin Ong KC – ‘An incredibly responsive, even-handed, open-minded and perfectly prepared international arbitrator. He has a brilliant mind, is extremely hard working and willing to draft even if not presiding.’</w:t>
            </w:r>
            <w:r>
              <w:rPr>
                <w:rFonts w:ascii="Candara" w:hAnsi="Candara"/>
                <w:color w:val="000000" w:themeColor="text1"/>
                <w:sz w:val="22"/>
                <w:szCs w:val="22"/>
              </w:rPr>
              <w:t xml:space="preserve"> ”</w:t>
            </w:r>
          </w:p>
          <w:p w14:paraId="0CCA01FD" w14:textId="65799383" w:rsidR="00A54BDE" w:rsidRDefault="00A54BDE" w:rsidP="00150648">
            <w:pPr>
              <w:spacing w:before="0" w:after="0"/>
              <w:contextualSpacing/>
              <w:rPr>
                <w:rFonts w:ascii="Candara" w:hAnsi="Candara"/>
                <w:color w:val="000000" w:themeColor="text1"/>
                <w:sz w:val="22"/>
                <w:szCs w:val="22"/>
              </w:rPr>
            </w:pPr>
            <w:r w:rsidRPr="00A54BDE">
              <w:rPr>
                <w:rFonts w:ascii="Candara" w:hAnsi="Candara"/>
                <w:color w:val="000000" w:themeColor="text1"/>
                <w:sz w:val="22"/>
                <w:szCs w:val="22"/>
              </w:rPr>
              <w:t>Legal 500 London Bar International Arbitration (Leading counsel as arbitrators) 202</w:t>
            </w:r>
            <w:r>
              <w:rPr>
                <w:rFonts w:ascii="Candara" w:hAnsi="Candara"/>
                <w:color w:val="000000" w:themeColor="text1"/>
                <w:sz w:val="22"/>
                <w:szCs w:val="22"/>
              </w:rPr>
              <w:t>2</w:t>
            </w:r>
          </w:p>
          <w:p w14:paraId="4F06A463" w14:textId="77777777" w:rsidR="00A54BDE" w:rsidRDefault="00A54BDE" w:rsidP="00150648">
            <w:pPr>
              <w:spacing w:before="0" w:after="0"/>
              <w:contextualSpacing/>
              <w:rPr>
                <w:rFonts w:ascii="Candara" w:hAnsi="Candara"/>
                <w:color w:val="000000" w:themeColor="text1"/>
                <w:sz w:val="22"/>
                <w:szCs w:val="22"/>
              </w:rPr>
            </w:pPr>
          </w:p>
          <w:p w14:paraId="69287213" w14:textId="4954A339" w:rsidR="00150648" w:rsidRPr="00150648" w:rsidRDefault="00150648" w:rsidP="00150648">
            <w:pPr>
              <w:spacing w:before="0" w:after="0"/>
              <w:contextualSpacing/>
              <w:rPr>
                <w:rFonts w:ascii="Candara" w:hAnsi="Candara"/>
                <w:color w:val="000000" w:themeColor="text1"/>
                <w:sz w:val="22"/>
                <w:szCs w:val="22"/>
              </w:rPr>
            </w:pPr>
            <w:r>
              <w:rPr>
                <w:rFonts w:ascii="Candara" w:hAnsi="Candara"/>
                <w:color w:val="000000" w:themeColor="text1"/>
                <w:sz w:val="22"/>
                <w:szCs w:val="22"/>
              </w:rPr>
              <w:t>“</w:t>
            </w:r>
            <w:r w:rsidRPr="00150648">
              <w:rPr>
                <w:rFonts w:ascii="Candara" w:hAnsi="Candara"/>
                <w:i/>
                <w:iCs/>
                <w:color w:val="000000" w:themeColor="text1"/>
                <w:sz w:val="22"/>
                <w:szCs w:val="22"/>
              </w:rPr>
              <w:t>Colin Ong QC is ‘a talented strategist who is able to think very quickly on his feet” in complex commercial proceedings</w:t>
            </w:r>
            <w:r w:rsidRPr="00150648">
              <w:rPr>
                <w:rFonts w:ascii="Candara" w:hAnsi="Candara"/>
                <w:color w:val="000000" w:themeColor="text1"/>
                <w:sz w:val="22"/>
                <w:szCs w:val="22"/>
              </w:rPr>
              <w:t>.</w:t>
            </w:r>
            <w:r>
              <w:rPr>
                <w:rFonts w:ascii="Candara" w:hAnsi="Candara"/>
                <w:color w:val="000000" w:themeColor="text1"/>
                <w:sz w:val="22"/>
                <w:szCs w:val="22"/>
              </w:rPr>
              <w:t>’ ”</w:t>
            </w:r>
          </w:p>
          <w:p w14:paraId="24A4EB26" w14:textId="54F37C90" w:rsidR="00150648" w:rsidRDefault="00150648" w:rsidP="00232CAD">
            <w:pPr>
              <w:spacing w:before="0" w:after="0"/>
              <w:contextualSpacing/>
              <w:rPr>
                <w:rFonts w:ascii="Candara" w:hAnsi="Candara"/>
                <w:color w:val="000000" w:themeColor="text1"/>
                <w:sz w:val="22"/>
                <w:szCs w:val="22"/>
              </w:rPr>
            </w:pPr>
            <w:r w:rsidRPr="00150648">
              <w:rPr>
                <w:rFonts w:ascii="Candara" w:hAnsi="Candara"/>
                <w:color w:val="000000" w:themeColor="text1"/>
                <w:sz w:val="22"/>
                <w:szCs w:val="22"/>
              </w:rPr>
              <w:t>Who’s Who Legal Thought Leaders Commercial Litigation 2022</w:t>
            </w:r>
          </w:p>
          <w:p w14:paraId="1BFE7CB4" w14:textId="0D02B772" w:rsidR="00150648" w:rsidRDefault="00150648" w:rsidP="00232CAD">
            <w:pPr>
              <w:spacing w:before="0" w:after="0"/>
              <w:contextualSpacing/>
              <w:rPr>
                <w:rFonts w:ascii="Candara" w:hAnsi="Candara"/>
                <w:color w:val="000000" w:themeColor="text1"/>
                <w:sz w:val="22"/>
                <w:szCs w:val="22"/>
              </w:rPr>
            </w:pPr>
          </w:p>
          <w:p w14:paraId="3C4450C7" w14:textId="2ECAC31D" w:rsidR="00150648" w:rsidRDefault="00150648" w:rsidP="00232CAD">
            <w:pPr>
              <w:spacing w:before="0" w:after="0"/>
              <w:contextualSpacing/>
              <w:rPr>
                <w:rFonts w:ascii="Candara" w:hAnsi="Candara"/>
                <w:color w:val="000000" w:themeColor="text1"/>
                <w:sz w:val="22"/>
                <w:szCs w:val="22"/>
              </w:rPr>
            </w:pPr>
            <w:r w:rsidRPr="00150648">
              <w:rPr>
                <w:rFonts w:ascii="Candara" w:hAnsi="Candara"/>
                <w:color w:val="000000" w:themeColor="text1"/>
                <w:sz w:val="22"/>
                <w:szCs w:val="22"/>
              </w:rPr>
              <w:t>"</w:t>
            </w:r>
            <w:r w:rsidRPr="00150648">
              <w:rPr>
                <w:rFonts w:ascii="Candara" w:hAnsi="Candara"/>
                <w:i/>
                <w:iCs/>
                <w:color w:val="000000" w:themeColor="text1"/>
                <w:sz w:val="22"/>
                <w:szCs w:val="22"/>
              </w:rPr>
              <w:t>a very intuitive and knowledgeable arbitrator. One of the most highly regarded arbitration practitioners in Asia.</w:t>
            </w:r>
            <w:r>
              <w:rPr>
                <w:rFonts w:ascii="Candara" w:hAnsi="Candara"/>
                <w:i/>
                <w:iCs/>
                <w:color w:val="000000" w:themeColor="text1"/>
                <w:sz w:val="22"/>
                <w:szCs w:val="22"/>
              </w:rPr>
              <w:t xml:space="preserve"> </w:t>
            </w:r>
            <w:r w:rsidRPr="00150648">
              <w:rPr>
                <w:rFonts w:ascii="Candara" w:hAnsi="Candara"/>
                <w:i/>
                <w:iCs/>
                <w:color w:val="000000" w:themeColor="text1"/>
                <w:sz w:val="22"/>
                <w:szCs w:val="22"/>
              </w:rPr>
              <w:t>He is extremely well known as arbitrator and counsel</w:t>
            </w:r>
            <w:r w:rsidRPr="00150648">
              <w:rPr>
                <w:rFonts w:ascii="Candara" w:hAnsi="Candara"/>
                <w:color w:val="000000" w:themeColor="text1"/>
                <w:sz w:val="22"/>
                <w:szCs w:val="22"/>
              </w:rPr>
              <w:t>"</w:t>
            </w:r>
          </w:p>
          <w:p w14:paraId="59E9A93A" w14:textId="371119FC" w:rsidR="00150648" w:rsidRDefault="00150648" w:rsidP="00232CAD">
            <w:pPr>
              <w:spacing w:before="0" w:after="0"/>
              <w:contextualSpacing/>
              <w:rPr>
                <w:rFonts w:ascii="Candara" w:hAnsi="Candara"/>
                <w:color w:val="000000" w:themeColor="text1"/>
                <w:sz w:val="22"/>
                <w:szCs w:val="22"/>
              </w:rPr>
            </w:pPr>
            <w:r w:rsidRPr="00150648">
              <w:rPr>
                <w:rFonts w:ascii="Candara" w:hAnsi="Candara"/>
                <w:color w:val="000000" w:themeColor="text1"/>
                <w:sz w:val="22"/>
                <w:szCs w:val="22"/>
              </w:rPr>
              <w:t>Who’s Who Legal Thought Leaders Arbitration 2022</w:t>
            </w:r>
          </w:p>
          <w:p w14:paraId="261EBC5A" w14:textId="042CA071" w:rsidR="00150648" w:rsidRDefault="00150648" w:rsidP="00232CAD">
            <w:pPr>
              <w:spacing w:before="0" w:after="0"/>
              <w:contextualSpacing/>
              <w:rPr>
                <w:rFonts w:ascii="Candara" w:hAnsi="Candara"/>
                <w:color w:val="000000" w:themeColor="text1"/>
                <w:sz w:val="22"/>
                <w:szCs w:val="22"/>
              </w:rPr>
            </w:pPr>
          </w:p>
          <w:p w14:paraId="6D0DC901" w14:textId="23619528" w:rsidR="00150648" w:rsidRPr="00150648" w:rsidRDefault="00150648" w:rsidP="00150648">
            <w:pPr>
              <w:spacing w:before="0" w:after="0"/>
              <w:contextualSpacing/>
              <w:rPr>
                <w:rFonts w:ascii="Candara" w:hAnsi="Candara"/>
                <w:i/>
                <w:iCs/>
                <w:color w:val="000000" w:themeColor="text1"/>
                <w:sz w:val="22"/>
                <w:szCs w:val="22"/>
              </w:rPr>
            </w:pPr>
            <w:r w:rsidRPr="00150648">
              <w:rPr>
                <w:rFonts w:ascii="Candara" w:hAnsi="Candara"/>
                <w:i/>
                <w:iCs/>
                <w:color w:val="000000" w:themeColor="text1"/>
                <w:sz w:val="22"/>
                <w:szCs w:val="22"/>
              </w:rPr>
              <w:t>"He is always involved in the biggest commercial, construction, energy and M&amp;A cases</w:t>
            </w:r>
          </w:p>
          <w:p w14:paraId="3F13B710" w14:textId="71A3EC54" w:rsidR="00150648" w:rsidRPr="00150648" w:rsidRDefault="00150648" w:rsidP="00150648">
            <w:pPr>
              <w:spacing w:before="0" w:after="0"/>
              <w:contextualSpacing/>
              <w:rPr>
                <w:rFonts w:ascii="Candara" w:hAnsi="Candara"/>
                <w:i/>
                <w:iCs/>
                <w:color w:val="000000" w:themeColor="text1"/>
                <w:sz w:val="22"/>
                <w:szCs w:val="22"/>
              </w:rPr>
            </w:pPr>
            <w:r w:rsidRPr="00150648">
              <w:rPr>
                <w:rFonts w:ascii="Candara" w:hAnsi="Candara"/>
                <w:i/>
                <w:iCs/>
                <w:color w:val="000000" w:themeColor="text1"/>
                <w:sz w:val="22"/>
                <w:szCs w:val="22"/>
              </w:rPr>
              <w:t>…very methodical and diligent"</w:t>
            </w:r>
          </w:p>
          <w:p w14:paraId="38AE59B0" w14:textId="731B40BB" w:rsidR="00150648" w:rsidRDefault="00150648" w:rsidP="00150648">
            <w:pPr>
              <w:spacing w:before="0" w:after="0"/>
              <w:contextualSpacing/>
              <w:rPr>
                <w:rFonts w:ascii="Candara" w:hAnsi="Candara"/>
                <w:color w:val="000000" w:themeColor="text1"/>
                <w:sz w:val="22"/>
                <w:szCs w:val="22"/>
              </w:rPr>
            </w:pPr>
            <w:r w:rsidRPr="00150648">
              <w:rPr>
                <w:rFonts w:ascii="Candara" w:hAnsi="Candara"/>
                <w:color w:val="000000" w:themeColor="text1"/>
                <w:sz w:val="22"/>
                <w:szCs w:val="22"/>
              </w:rPr>
              <w:t>Who’s Who Legal Banking 2022</w:t>
            </w:r>
          </w:p>
          <w:p w14:paraId="46A3612E" w14:textId="4C12BA9A" w:rsidR="00150648" w:rsidRDefault="00150648" w:rsidP="00150648">
            <w:pPr>
              <w:spacing w:before="0" w:after="0"/>
              <w:contextualSpacing/>
              <w:rPr>
                <w:rFonts w:ascii="Candara" w:hAnsi="Candara"/>
                <w:color w:val="000000" w:themeColor="text1"/>
                <w:sz w:val="22"/>
                <w:szCs w:val="22"/>
              </w:rPr>
            </w:pPr>
          </w:p>
          <w:p w14:paraId="058D72E7" w14:textId="1EDA4801" w:rsidR="00150648" w:rsidRPr="00150648" w:rsidRDefault="00150648" w:rsidP="00150648">
            <w:pPr>
              <w:spacing w:before="0" w:after="0"/>
              <w:contextualSpacing/>
              <w:rPr>
                <w:rFonts w:ascii="Candara" w:hAnsi="Candara"/>
                <w:i/>
                <w:iCs/>
                <w:color w:val="000000" w:themeColor="text1"/>
                <w:sz w:val="22"/>
                <w:szCs w:val="22"/>
              </w:rPr>
            </w:pPr>
            <w:r w:rsidRPr="00150648">
              <w:rPr>
                <w:rFonts w:ascii="Candara" w:hAnsi="Candara"/>
                <w:i/>
                <w:iCs/>
                <w:color w:val="000000" w:themeColor="text1"/>
                <w:sz w:val="22"/>
                <w:szCs w:val="22"/>
              </w:rPr>
              <w:t>“Colin Ong QC is widely acclaimed by sources who laud his agile handling of complex banking and finance disputes and deep knowledge of APAC banking law.”</w:t>
            </w:r>
          </w:p>
          <w:p w14:paraId="2BD0B239" w14:textId="084A3756" w:rsidR="00150648" w:rsidRDefault="00150648" w:rsidP="00150648">
            <w:pPr>
              <w:spacing w:before="0" w:after="0"/>
              <w:contextualSpacing/>
              <w:rPr>
                <w:rFonts w:ascii="Candara" w:hAnsi="Candara"/>
                <w:color w:val="000000" w:themeColor="text1"/>
                <w:sz w:val="22"/>
                <w:szCs w:val="22"/>
              </w:rPr>
            </w:pPr>
            <w:r w:rsidRPr="00150648">
              <w:rPr>
                <w:rFonts w:ascii="Candara" w:hAnsi="Candara"/>
                <w:color w:val="000000" w:themeColor="text1"/>
                <w:sz w:val="22"/>
                <w:szCs w:val="22"/>
              </w:rPr>
              <w:t>Who’s Who Legal South East Asia Banking - Finance 2022</w:t>
            </w:r>
          </w:p>
          <w:p w14:paraId="223981C3" w14:textId="1333CD11" w:rsidR="00150648" w:rsidRDefault="00150648" w:rsidP="00150648">
            <w:pPr>
              <w:spacing w:before="0" w:after="0"/>
              <w:contextualSpacing/>
              <w:rPr>
                <w:rFonts w:ascii="Candara" w:hAnsi="Candara"/>
                <w:color w:val="000000" w:themeColor="text1"/>
                <w:sz w:val="22"/>
                <w:szCs w:val="22"/>
              </w:rPr>
            </w:pPr>
          </w:p>
          <w:p w14:paraId="454EB3A2" w14:textId="1837C15D" w:rsidR="00150648" w:rsidRPr="00150648" w:rsidRDefault="00150648" w:rsidP="00150648">
            <w:pPr>
              <w:spacing w:before="0" w:after="0"/>
              <w:contextualSpacing/>
              <w:rPr>
                <w:rFonts w:ascii="Candara" w:hAnsi="Candara"/>
                <w:i/>
                <w:iCs/>
                <w:color w:val="000000" w:themeColor="text1"/>
                <w:sz w:val="22"/>
                <w:szCs w:val="22"/>
              </w:rPr>
            </w:pPr>
            <w:r>
              <w:rPr>
                <w:rFonts w:ascii="Candara" w:hAnsi="Candara"/>
                <w:i/>
                <w:iCs/>
                <w:color w:val="000000" w:themeColor="text1"/>
                <w:sz w:val="22"/>
                <w:szCs w:val="22"/>
              </w:rPr>
              <w:t>“</w:t>
            </w:r>
            <w:r w:rsidRPr="00150648">
              <w:rPr>
                <w:rFonts w:ascii="Candara" w:hAnsi="Candara"/>
                <w:i/>
                <w:iCs/>
                <w:color w:val="000000" w:themeColor="text1"/>
                <w:sz w:val="22"/>
                <w:szCs w:val="22"/>
              </w:rPr>
              <w:t xml:space="preserve">Colin Ong QC is </w:t>
            </w:r>
            <w:r>
              <w:rPr>
                <w:rFonts w:ascii="Candara" w:hAnsi="Candara"/>
                <w:i/>
                <w:iCs/>
                <w:color w:val="000000" w:themeColor="text1"/>
                <w:sz w:val="22"/>
                <w:szCs w:val="22"/>
              </w:rPr>
              <w:t>‘</w:t>
            </w:r>
            <w:r w:rsidRPr="00150648">
              <w:rPr>
                <w:rFonts w:ascii="Candara" w:hAnsi="Candara"/>
                <w:i/>
                <w:iCs/>
                <w:color w:val="000000" w:themeColor="text1"/>
                <w:sz w:val="22"/>
                <w:szCs w:val="22"/>
              </w:rPr>
              <w:t>well sought after in the Southeast Asian market</w:t>
            </w:r>
            <w:r>
              <w:rPr>
                <w:rFonts w:ascii="Candara" w:hAnsi="Candara"/>
                <w:i/>
                <w:iCs/>
                <w:color w:val="000000" w:themeColor="text1"/>
                <w:sz w:val="22"/>
                <w:szCs w:val="22"/>
              </w:rPr>
              <w:t>’</w:t>
            </w:r>
            <w:r w:rsidRPr="00150648">
              <w:rPr>
                <w:rFonts w:ascii="Candara" w:hAnsi="Candara"/>
                <w:i/>
                <w:iCs/>
                <w:color w:val="000000" w:themeColor="text1"/>
                <w:sz w:val="22"/>
                <w:szCs w:val="22"/>
              </w:rPr>
              <w:t xml:space="preserve"> and comes highly esteemed by market sources for his </w:t>
            </w:r>
            <w:r>
              <w:rPr>
                <w:rFonts w:ascii="Candara" w:hAnsi="Candara"/>
                <w:i/>
                <w:iCs/>
                <w:color w:val="000000" w:themeColor="text1"/>
                <w:sz w:val="22"/>
                <w:szCs w:val="22"/>
              </w:rPr>
              <w:t>‘</w:t>
            </w:r>
            <w:r w:rsidRPr="00150648">
              <w:rPr>
                <w:rFonts w:ascii="Candara" w:hAnsi="Candara"/>
                <w:i/>
                <w:iCs/>
                <w:color w:val="000000" w:themeColor="text1"/>
                <w:sz w:val="22"/>
                <w:szCs w:val="22"/>
              </w:rPr>
              <w:t>excellent strategy</w:t>
            </w:r>
            <w:r>
              <w:rPr>
                <w:rFonts w:ascii="Candara" w:hAnsi="Candara"/>
                <w:i/>
                <w:iCs/>
                <w:color w:val="000000" w:themeColor="text1"/>
                <w:sz w:val="22"/>
                <w:szCs w:val="22"/>
              </w:rPr>
              <w:t>’</w:t>
            </w:r>
            <w:r w:rsidRPr="00150648">
              <w:rPr>
                <w:rFonts w:ascii="Candara" w:hAnsi="Candara"/>
                <w:i/>
                <w:iCs/>
                <w:color w:val="000000" w:themeColor="text1"/>
                <w:sz w:val="22"/>
                <w:szCs w:val="22"/>
              </w:rPr>
              <w:t xml:space="preserve"> on high-profile commercial arbitrations.</w:t>
            </w:r>
          </w:p>
          <w:p w14:paraId="40E03BD4" w14:textId="2D908A03" w:rsidR="00150648" w:rsidRDefault="00150648" w:rsidP="00150648">
            <w:pPr>
              <w:spacing w:before="0" w:after="0"/>
              <w:contextualSpacing/>
              <w:rPr>
                <w:rFonts w:ascii="Candara" w:hAnsi="Candara"/>
                <w:color w:val="000000" w:themeColor="text1"/>
                <w:sz w:val="22"/>
                <w:szCs w:val="22"/>
              </w:rPr>
            </w:pPr>
            <w:r w:rsidRPr="00150648">
              <w:rPr>
                <w:rFonts w:ascii="Candara" w:hAnsi="Candara"/>
                <w:color w:val="000000" w:themeColor="text1"/>
                <w:sz w:val="22"/>
                <w:szCs w:val="22"/>
              </w:rPr>
              <w:t>Who’s Who Legal Southeast Asia - Arbitration 2022</w:t>
            </w:r>
          </w:p>
          <w:p w14:paraId="176F1F06" w14:textId="5C96DF6F" w:rsidR="00150648" w:rsidRDefault="00150648" w:rsidP="00150648">
            <w:pPr>
              <w:spacing w:before="0" w:after="0"/>
              <w:contextualSpacing/>
              <w:rPr>
                <w:rFonts w:ascii="Candara" w:hAnsi="Candara"/>
                <w:color w:val="000000" w:themeColor="text1"/>
                <w:sz w:val="22"/>
                <w:szCs w:val="22"/>
              </w:rPr>
            </w:pPr>
          </w:p>
          <w:p w14:paraId="23068370" w14:textId="5F0B3B7C" w:rsidR="00150648" w:rsidRPr="00150648" w:rsidRDefault="00150648" w:rsidP="00150648">
            <w:pPr>
              <w:spacing w:before="0" w:after="0"/>
              <w:contextualSpacing/>
              <w:rPr>
                <w:rFonts w:ascii="Candara" w:hAnsi="Candara"/>
                <w:i/>
                <w:iCs/>
                <w:color w:val="000000" w:themeColor="text1"/>
                <w:sz w:val="22"/>
                <w:szCs w:val="22"/>
              </w:rPr>
            </w:pPr>
            <w:r w:rsidRPr="00150648">
              <w:rPr>
                <w:rFonts w:ascii="Candara" w:hAnsi="Candara"/>
                <w:i/>
                <w:iCs/>
                <w:color w:val="000000" w:themeColor="text1"/>
                <w:sz w:val="22"/>
                <w:szCs w:val="22"/>
              </w:rPr>
              <w:t>“Colin Ong QC ranks highly among peers thanks to his strong track record as counsel and arbitrator in a broad range of banking and finance matters.”</w:t>
            </w:r>
          </w:p>
          <w:p w14:paraId="5FB5CD6E" w14:textId="439142C2" w:rsidR="00150648" w:rsidRDefault="00150648" w:rsidP="00150648">
            <w:pPr>
              <w:spacing w:before="0" w:after="0"/>
              <w:contextualSpacing/>
              <w:rPr>
                <w:rFonts w:ascii="Candara" w:hAnsi="Candara"/>
                <w:color w:val="000000" w:themeColor="text1"/>
                <w:sz w:val="22"/>
                <w:szCs w:val="22"/>
              </w:rPr>
            </w:pPr>
            <w:r w:rsidRPr="00150648">
              <w:rPr>
                <w:rFonts w:ascii="Candara" w:hAnsi="Candara"/>
                <w:color w:val="000000" w:themeColor="text1"/>
                <w:sz w:val="22"/>
                <w:szCs w:val="22"/>
              </w:rPr>
              <w:t>Who’s Who Legal Southeast Asia - Banking 2022</w:t>
            </w:r>
          </w:p>
          <w:p w14:paraId="36BAE2B8" w14:textId="08D854B9" w:rsidR="00150648" w:rsidRDefault="00150648" w:rsidP="00150648">
            <w:pPr>
              <w:spacing w:before="0" w:after="0"/>
              <w:contextualSpacing/>
              <w:rPr>
                <w:rFonts w:ascii="Candara" w:hAnsi="Candara"/>
                <w:color w:val="000000" w:themeColor="text1"/>
                <w:sz w:val="22"/>
                <w:szCs w:val="22"/>
              </w:rPr>
            </w:pPr>
          </w:p>
          <w:p w14:paraId="6E36F972" w14:textId="4D15CC5E" w:rsidR="00150648" w:rsidRPr="00150648" w:rsidRDefault="00150648" w:rsidP="00150648">
            <w:pPr>
              <w:spacing w:before="0" w:after="0"/>
              <w:contextualSpacing/>
              <w:rPr>
                <w:rFonts w:ascii="Candara" w:hAnsi="Candara"/>
                <w:i/>
                <w:iCs/>
                <w:color w:val="000000" w:themeColor="text1"/>
                <w:sz w:val="22"/>
                <w:szCs w:val="22"/>
              </w:rPr>
            </w:pPr>
            <w:r w:rsidRPr="00150648">
              <w:rPr>
                <w:rFonts w:ascii="Candara" w:hAnsi="Candara"/>
                <w:i/>
                <w:iCs/>
                <w:color w:val="000000" w:themeColor="text1"/>
                <w:sz w:val="22"/>
                <w:szCs w:val="22"/>
              </w:rPr>
              <w:t>“Colin Ong QC is renowned for his prolific experience in commercial litigation proceedings across a diverse range of sectors, from banking to energy disputes.”</w:t>
            </w:r>
          </w:p>
          <w:p w14:paraId="52681E8F" w14:textId="32B41CDC" w:rsidR="00150648" w:rsidRDefault="00150648" w:rsidP="00150648">
            <w:pPr>
              <w:spacing w:before="0" w:after="0"/>
              <w:contextualSpacing/>
              <w:rPr>
                <w:rFonts w:ascii="Candara" w:hAnsi="Candara"/>
                <w:color w:val="000000" w:themeColor="text1"/>
                <w:sz w:val="22"/>
                <w:szCs w:val="22"/>
              </w:rPr>
            </w:pPr>
            <w:r w:rsidRPr="00150648">
              <w:rPr>
                <w:rFonts w:ascii="Candara" w:hAnsi="Candara"/>
                <w:color w:val="000000" w:themeColor="text1"/>
                <w:sz w:val="22"/>
                <w:szCs w:val="22"/>
              </w:rPr>
              <w:t>Who’s Who Legal Southeast Asia - Litigation 2022</w:t>
            </w:r>
          </w:p>
          <w:p w14:paraId="42C3EF4D" w14:textId="47CC7C73" w:rsidR="00150648" w:rsidRDefault="00150648" w:rsidP="00150648">
            <w:pPr>
              <w:spacing w:before="0" w:after="0"/>
              <w:contextualSpacing/>
              <w:rPr>
                <w:rFonts w:ascii="Candara" w:hAnsi="Candara"/>
                <w:color w:val="000000" w:themeColor="text1"/>
                <w:sz w:val="22"/>
                <w:szCs w:val="22"/>
              </w:rPr>
            </w:pPr>
          </w:p>
          <w:p w14:paraId="0ACF200C" w14:textId="110F9F61" w:rsidR="00150648" w:rsidRPr="00150648" w:rsidRDefault="00150648" w:rsidP="00150648">
            <w:pPr>
              <w:spacing w:before="0" w:after="0"/>
              <w:contextualSpacing/>
              <w:rPr>
                <w:rFonts w:ascii="Candara" w:hAnsi="Candara"/>
                <w:i/>
                <w:iCs/>
                <w:color w:val="000000" w:themeColor="text1"/>
                <w:sz w:val="22"/>
                <w:szCs w:val="22"/>
              </w:rPr>
            </w:pPr>
            <w:r>
              <w:rPr>
                <w:rFonts w:ascii="Candara" w:hAnsi="Candara"/>
                <w:i/>
                <w:iCs/>
                <w:color w:val="000000" w:themeColor="text1"/>
                <w:sz w:val="22"/>
                <w:szCs w:val="22"/>
              </w:rPr>
              <w:t>“</w:t>
            </w:r>
            <w:r w:rsidRPr="00150648">
              <w:rPr>
                <w:rFonts w:ascii="Candara" w:hAnsi="Candara"/>
                <w:i/>
                <w:iCs/>
                <w:color w:val="000000" w:themeColor="text1"/>
                <w:sz w:val="22"/>
                <w:szCs w:val="22"/>
              </w:rPr>
              <w:t>Colin Ong QC is recognised by market sources as an authority on the full spectrum of construction and infrastructure matters and is highly sought after for his work as both arbitrator and counsel.</w:t>
            </w:r>
            <w:r>
              <w:rPr>
                <w:rFonts w:ascii="Candara" w:hAnsi="Candara"/>
                <w:i/>
                <w:iCs/>
                <w:color w:val="000000" w:themeColor="text1"/>
                <w:sz w:val="22"/>
                <w:szCs w:val="22"/>
              </w:rPr>
              <w:t>”</w:t>
            </w:r>
          </w:p>
          <w:p w14:paraId="578BBDF2" w14:textId="6D39BB5B" w:rsidR="00150648" w:rsidRDefault="00150648" w:rsidP="00150648">
            <w:pPr>
              <w:spacing w:before="0" w:after="0"/>
              <w:contextualSpacing/>
              <w:rPr>
                <w:rFonts w:ascii="Candara" w:hAnsi="Candara"/>
                <w:color w:val="000000" w:themeColor="text1"/>
                <w:sz w:val="22"/>
                <w:szCs w:val="22"/>
              </w:rPr>
            </w:pPr>
            <w:r w:rsidRPr="00150648">
              <w:rPr>
                <w:rFonts w:ascii="Candara" w:hAnsi="Candara"/>
                <w:color w:val="000000" w:themeColor="text1"/>
                <w:sz w:val="22"/>
                <w:szCs w:val="22"/>
              </w:rPr>
              <w:t>Who’s Who Legal Southeast Asia - Southeast Asia - Construction 2022</w:t>
            </w:r>
          </w:p>
          <w:p w14:paraId="6A1CF901" w14:textId="77777777" w:rsidR="00A54BDE" w:rsidRDefault="00A54BDE" w:rsidP="00150648">
            <w:pPr>
              <w:spacing w:before="0" w:after="0"/>
              <w:contextualSpacing/>
              <w:rPr>
                <w:rFonts w:ascii="Candara" w:hAnsi="Candara"/>
                <w:color w:val="000000" w:themeColor="text1"/>
                <w:sz w:val="22"/>
                <w:szCs w:val="22"/>
              </w:rPr>
            </w:pPr>
          </w:p>
          <w:p w14:paraId="3150431F" w14:textId="16E80345" w:rsidR="00150648" w:rsidRPr="00A54BDE" w:rsidRDefault="00A54BDE" w:rsidP="00150648">
            <w:pPr>
              <w:spacing w:before="0" w:after="0"/>
              <w:contextualSpacing/>
              <w:rPr>
                <w:rFonts w:ascii="Candara" w:hAnsi="Candara"/>
                <w:i/>
                <w:iCs/>
                <w:color w:val="000000" w:themeColor="text1"/>
                <w:sz w:val="22"/>
                <w:szCs w:val="22"/>
              </w:rPr>
            </w:pPr>
            <w:r w:rsidRPr="00A54BDE">
              <w:rPr>
                <w:rFonts w:ascii="Candara" w:hAnsi="Candara"/>
                <w:i/>
                <w:iCs/>
                <w:color w:val="000000" w:themeColor="text1"/>
                <w:sz w:val="22"/>
                <w:szCs w:val="22"/>
              </w:rPr>
              <w:t>“Colin Ong QC stands out in the market as a go-to mediator with significant experience acting on a range of construction, insurance, IP and mining disputes.”</w:t>
            </w:r>
          </w:p>
          <w:p w14:paraId="5D9501AF" w14:textId="5BE604F1" w:rsidR="00A54BDE" w:rsidRDefault="00A54BDE" w:rsidP="00232CAD">
            <w:pPr>
              <w:spacing w:before="0" w:after="0"/>
              <w:contextualSpacing/>
              <w:rPr>
                <w:rFonts w:ascii="Candara" w:hAnsi="Candara"/>
                <w:color w:val="000000" w:themeColor="text1"/>
                <w:sz w:val="22"/>
                <w:szCs w:val="22"/>
              </w:rPr>
            </w:pPr>
            <w:r w:rsidRPr="00A54BDE">
              <w:rPr>
                <w:rFonts w:ascii="Candara" w:hAnsi="Candara"/>
                <w:color w:val="000000" w:themeColor="text1"/>
                <w:sz w:val="22"/>
                <w:szCs w:val="22"/>
              </w:rPr>
              <w:t>Who’s Who Legal Southeast Asia – Commercial Mediation 2022</w:t>
            </w:r>
          </w:p>
          <w:p w14:paraId="0151135F" w14:textId="77777777" w:rsidR="00A54BDE" w:rsidRDefault="00A54BDE" w:rsidP="00232CAD">
            <w:pPr>
              <w:spacing w:before="0" w:after="0"/>
              <w:contextualSpacing/>
              <w:rPr>
                <w:rFonts w:ascii="Candara" w:hAnsi="Candara"/>
                <w:color w:val="000000" w:themeColor="text1"/>
                <w:sz w:val="22"/>
                <w:szCs w:val="22"/>
              </w:rPr>
            </w:pPr>
          </w:p>
          <w:p w14:paraId="0E8959BA" w14:textId="386E7A28" w:rsidR="00062F4B" w:rsidRPr="00DC6EDC" w:rsidRDefault="00062F4B" w:rsidP="00232CAD">
            <w:pPr>
              <w:spacing w:before="0" w:after="0"/>
              <w:contextualSpacing/>
              <w:rPr>
                <w:rFonts w:ascii="Candara" w:hAnsi="Candara"/>
                <w:sz w:val="22"/>
                <w:szCs w:val="22"/>
              </w:rPr>
            </w:pPr>
            <w:r w:rsidRPr="00DC6EDC">
              <w:rPr>
                <w:rFonts w:ascii="Candara" w:hAnsi="Candara"/>
                <w:color w:val="000000" w:themeColor="text1"/>
                <w:sz w:val="22"/>
                <w:szCs w:val="22"/>
              </w:rPr>
              <w:lastRenderedPageBreak/>
              <w:t>"</w:t>
            </w:r>
            <w:r w:rsidRPr="00150648">
              <w:rPr>
                <w:rFonts w:ascii="Candara" w:hAnsi="Candara"/>
                <w:i/>
                <w:iCs/>
                <w:color w:val="000000" w:themeColor="text1"/>
                <w:sz w:val="22"/>
                <w:szCs w:val="22"/>
              </w:rPr>
              <w:t>Colin Ong QC – 36 Stone ‘He is lethal in his case strategy and as a cross-examiner;</w:t>
            </w:r>
            <w:r w:rsidR="00095C2B" w:rsidRPr="00150648">
              <w:rPr>
                <w:rFonts w:ascii="Candara" w:hAnsi="Candara"/>
                <w:i/>
                <w:iCs/>
                <w:color w:val="000000" w:themeColor="text1"/>
                <w:sz w:val="22"/>
                <w:szCs w:val="22"/>
              </w:rPr>
              <w:t xml:space="preserve"> </w:t>
            </w:r>
            <w:r w:rsidRPr="00150648">
              <w:rPr>
                <w:rFonts w:ascii="Candara" w:hAnsi="Candara"/>
                <w:i/>
                <w:iCs/>
                <w:color w:val="000000" w:themeColor="text1"/>
                <w:sz w:val="22"/>
                <w:szCs w:val="22"/>
              </w:rPr>
              <w:t>he is surgical sharp like a par excellence surgeon, though he is indeed a doctor of</w:t>
            </w:r>
            <w:r w:rsidR="00095C2B" w:rsidRPr="00150648">
              <w:rPr>
                <w:rFonts w:ascii="Candara" w:hAnsi="Candara"/>
                <w:i/>
                <w:iCs/>
                <w:color w:val="000000" w:themeColor="text1"/>
                <w:sz w:val="22"/>
                <w:szCs w:val="22"/>
              </w:rPr>
              <w:t xml:space="preserve"> </w:t>
            </w:r>
            <w:r w:rsidRPr="00150648">
              <w:rPr>
                <w:rFonts w:ascii="Candara" w:hAnsi="Candara"/>
                <w:i/>
                <w:iCs/>
                <w:color w:val="000000" w:themeColor="text1"/>
                <w:sz w:val="22"/>
                <w:szCs w:val="22"/>
              </w:rPr>
              <w:t>law.’</w:t>
            </w:r>
            <w:r w:rsidRPr="00DC6EDC">
              <w:rPr>
                <w:rFonts w:ascii="Candara" w:hAnsi="Candara"/>
                <w:color w:val="000000" w:themeColor="text1"/>
                <w:sz w:val="22"/>
                <w:szCs w:val="22"/>
              </w:rPr>
              <w:t xml:space="preserve"> "</w:t>
            </w:r>
          </w:p>
          <w:p w14:paraId="4643E31A" w14:textId="77777777" w:rsidR="00062F4B" w:rsidRDefault="00062F4B" w:rsidP="00232CAD">
            <w:pPr>
              <w:spacing w:before="0" w:after="0"/>
              <w:contextualSpacing/>
              <w:rPr>
                <w:rFonts w:ascii="Candara" w:hAnsi="Candara"/>
                <w:color w:val="000000" w:themeColor="text1"/>
                <w:sz w:val="22"/>
                <w:szCs w:val="22"/>
              </w:rPr>
            </w:pPr>
            <w:r w:rsidRPr="00DC6EDC">
              <w:rPr>
                <w:rFonts w:ascii="Candara" w:hAnsi="Candara"/>
                <w:color w:val="000000" w:themeColor="text1"/>
                <w:sz w:val="22"/>
                <w:szCs w:val="22"/>
              </w:rPr>
              <w:t>Legal 500 The English Bar (AP) - Commercial Leading Silk 2022</w:t>
            </w:r>
          </w:p>
          <w:p w14:paraId="356C2E91" w14:textId="77777777" w:rsidR="00DC6EDC" w:rsidRPr="00DC6EDC" w:rsidRDefault="00DC6EDC" w:rsidP="00232CAD">
            <w:pPr>
              <w:spacing w:before="0" w:after="0"/>
              <w:contextualSpacing/>
              <w:rPr>
                <w:rFonts w:ascii="Candara" w:hAnsi="Candara"/>
                <w:color w:val="000000" w:themeColor="text1"/>
                <w:sz w:val="22"/>
                <w:szCs w:val="22"/>
              </w:rPr>
            </w:pPr>
          </w:p>
          <w:p w14:paraId="1D56B0DD" w14:textId="77777777" w:rsidR="00A54BDE" w:rsidRDefault="00062F4B" w:rsidP="00232CAD">
            <w:pPr>
              <w:spacing w:before="0" w:after="0"/>
              <w:contextualSpacing/>
            </w:pPr>
            <w:r w:rsidRPr="00DC6EDC">
              <w:rPr>
                <w:rFonts w:ascii="Candara" w:hAnsi="Candara"/>
                <w:color w:val="000000" w:themeColor="text1"/>
                <w:sz w:val="22"/>
                <w:szCs w:val="22"/>
              </w:rPr>
              <w:t>"An exceptionally experienced international arbitrator who is extremely responsive,</w:t>
            </w:r>
            <w:r w:rsidR="00095C2B" w:rsidRPr="00DC6EDC">
              <w:rPr>
                <w:rFonts w:ascii="Candara" w:hAnsi="Candara"/>
                <w:color w:val="000000" w:themeColor="text1"/>
                <w:sz w:val="22"/>
                <w:szCs w:val="22"/>
              </w:rPr>
              <w:t xml:space="preserve"> </w:t>
            </w:r>
            <w:r w:rsidRPr="00DC6EDC">
              <w:rPr>
                <w:rFonts w:ascii="Candara" w:hAnsi="Candara"/>
                <w:color w:val="000000" w:themeColor="text1"/>
                <w:sz w:val="22"/>
                <w:szCs w:val="22"/>
              </w:rPr>
              <w:t>intellectually brilliant, diligent and very fair."</w:t>
            </w:r>
            <w:r w:rsidR="00A54BDE">
              <w:t xml:space="preserve"> </w:t>
            </w:r>
          </w:p>
          <w:p w14:paraId="12434D84" w14:textId="283BE897" w:rsidR="00062F4B" w:rsidRPr="00DC6EDC" w:rsidRDefault="00A54BDE" w:rsidP="00232CAD">
            <w:pPr>
              <w:spacing w:before="0" w:after="0"/>
              <w:contextualSpacing/>
              <w:rPr>
                <w:rFonts w:ascii="Candara" w:hAnsi="Candara"/>
                <w:color w:val="000000" w:themeColor="text1"/>
                <w:sz w:val="22"/>
                <w:szCs w:val="22"/>
              </w:rPr>
            </w:pPr>
            <w:r w:rsidRPr="00A54BDE">
              <w:rPr>
                <w:rFonts w:ascii="Candara" w:hAnsi="Candara"/>
                <w:color w:val="000000" w:themeColor="text1"/>
                <w:sz w:val="22"/>
                <w:szCs w:val="22"/>
              </w:rPr>
              <w:t>Legal 500 London Bar International Arbitration (Leading counsel as arbitrators) 2021</w:t>
            </w:r>
          </w:p>
          <w:p w14:paraId="3B017674" w14:textId="77777777" w:rsidR="00095C2B" w:rsidRPr="00DC6EDC" w:rsidRDefault="00095C2B" w:rsidP="00232CAD">
            <w:pPr>
              <w:pStyle w:val="Default"/>
              <w:contextualSpacing/>
              <w:jc w:val="both"/>
            </w:pPr>
          </w:p>
          <w:p w14:paraId="422A0E24" w14:textId="77777777" w:rsidR="00062F4B" w:rsidRPr="00DC6EDC" w:rsidRDefault="00095C2B" w:rsidP="00232CAD">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"Colin Ong QC – 36 Stone ‘He is a very charismatic advocate who is exceptionally creative and a genius-level strategist.’ "</w:t>
            </w:r>
          </w:p>
          <w:p w14:paraId="626D584A" w14:textId="77777777" w:rsidR="00062F4B" w:rsidRPr="00DC6EDC" w:rsidRDefault="00062F4B" w:rsidP="00232CAD">
            <w:pPr>
              <w:spacing w:before="0" w:after="0"/>
              <w:contextualSpacing/>
              <w:rPr>
                <w:rFonts w:ascii="Candara" w:hAnsi="Candara"/>
                <w:color w:val="000000" w:themeColor="text1"/>
                <w:sz w:val="22"/>
                <w:szCs w:val="22"/>
              </w:rPr>
            </w:pPr>
            <w:r w:rsidRPr="00DC6EDC">
              <w:rPr>
                <w:rFonts w:ascii="Candara" w:hAnsi="Candara"/>
                <w:color w:val="000000" w:themeColor="text1"/>
                <w:sz w:val="22"/>
                <w:szCs w:val="22"/>
              </w:rPr>
              <w:t>Legal 500 The English Bar (AP) – Construction, Energy and Infrastructure (Leading Silk 2021)</w:t>
            </w:r>
          </w:p>
          <w:p w14:paraId="17E0E73A" w14:textId="77777777" w:rsidR="00062F4B" w:rsidRPr="00DC6EDC" w:rsidRDefault="00062F4B" w:rsidP="00232CAD">
            <w:pPr>
              <w:spacing w:before="0" w:after="0"/>
              <w:contextualSpacing/>
              <w:rPr>
                <w:rFonts w:ascii="Candara" w:hAnsi="Candara"/>
                <w:sz w:val="22"/>
                <w:szCs w:val="22"/>
              </w:rPr>
            </w:pPr>
          </w:p>
          <w:p w14:paraId="2A135578" w14:textId="77777777" w:rsidR="00062F4B" w:rsidRPr="00DC6EDC" w:rsidRDefault="00062F4B" w:rsidP="00DC6EDC">
            <w:pPr>
              <w:spacing w:before="0" w:after="0"/>
              <w:contextualSpacing/>
              <w:rPr>
                <w:rFonts w:ascii="Candara" w:hAnsi="Candara"/>
                <w:sz w:val="22"/>
                <w:szCs w:val="22"/>
              </w:rPr>
            </w:pPr>
            <w:r w:rsidRPr="00DC6EDC">
              <w:rPr>
                <w:rFonts w:ascii="Candara" w:hAnsi="Candara"/>
                <w:sz w:val="22"/>
                <w:szCs w:val="22"/>
              </w:rPr>
              <w:t>"Colin Ong QC is "an excellent arbitrator" and lead counsel according to sources,</w:t>
            </w:r>
            <w:r w:rsidR="00594219" w:rsidRPr="00DC6EDC">
              <w:rPr>
                <w:rFonts w:ascii="Candara" w:hAnsi="Candara"/>
                <w:sz w:val="22"/>
                <w:szCs w:val="22"/>
              </w:rPr>
              <w:t xml:space="preserve"> </w:t>
            </w:r>
            <w:r w:rsidRPr="00DC6EDC">
              <w:rPr>
                <w:rFonts w:ascii="Candara" w:hAnsi="Candara"/>
                <w:sz w:val="22"/>
                <w:szCs w:val="22"/>
              </w:rPr>
              <w:t>one of whom adds: "I would say that he is a true leader in the world of arbitration."</w:t>
            </w:r>
          </w:p>
          <w:p w14:paraId="42C29551" w14:textId="77777777" w:rsidR="00062F4B" w:rsidRPr="00DC6EDC" w:rsidRDefault="00062F4B" w:rsidP="00DC6EDC">
            <w:pPr>
              <w:contextualSpacing/>
              <w:rPr>
                <w:rFonts w:ascii="Candara" w:hAnsi="Candara"/>
                <w:sz w:val="22"/>
                <w:szCs w:val="22"/>
              </w:rPr>
            </w:pPr>
            <w:r w:rsidRPr="00DC6EDC">
              <w:rPr>
                <w:rFonts w:ascii="Candara" w:hAnsi="Candara"/>
                <w:sz w:val="22"/>
                <w:szCs w:val="22"/>
              </w:rPr>
              <w:t>Who’s Who Legal Southeast Asia - Arbitration 2021</w:t>
            </w:r>
          </w:p>
          <w:p w14:paraId="3DE70B29" w14:textId="77777777" w:rsidR="00062F4B" w:rsidRPr="00DC6EDC" w:rsidRDefault="00062F4B" w:rsidP="00DC6EDC">
            <w:pPr>
              <w:contextualSpacing/>
              <w:rPr>
                <w:rFonts w:ascii="Candara" w:hAnsi="Candara"/>
                <w:sz w:val="22"/>
                <w:szCs w:val="22"/>
              </w:rPr>
            </w:pPr>
          </w:p>
          <w:p w14:paraId="63A3E95A" w14:textId="77777777" w:rsidR="00062F4B" w:rsidRPr="00DC6EDC" w:rsidRDefault="00062F4B" w:rsidP="00DC6EDC">
            <w:pPr>
              <w:contextualSpacing/>
              <w:rPr>
                <w:rFonts w:ascii="Candara" w:hAnsi="Candara"/>
                <w:sz w:val="22"/>
                <w:szCs w:val="22"/>
              </w:rPr>
            </w:pPr>
            <w:r w:rsidRPr="00DC6EDC">
              <w:rPr>
                <w:rFonts w:ascii="Candara" w:hAnsi="Candara"/>
                <w:sz w:val="22"/>
                <w:szCs w:val="22"/>
              </w:rPr>
              <w:t>"Colin Ong QC is one of the region’s top litigators. He comes highly recommended</w:t>
            </w:r>
            <w:r w:rsidR="00594219" w:rsidRPr="00DC6EDC">
              <w:rPr>
                <w:rFonts w:ascii="Candara" w:hAnsi="Candara"/>
                <w:sz w:val="22"/>
                <w:szCs w:val="22"/>
              </w:rPr>
              <w:t xml:space="preserve"> </w:t>
            </w:r>
            <w:r w:rsidRPr="00DC6EDC">
              <w:rPr>
                <w:rFonts w:ascii="Candara" w:hAnsi="Candara"/>
                <w:sz w:val="22"/>
                <w:szCs w:val="22"/>
              </w:rPr>
              <w:t xml:space="preserve">by sources thanks to his vast experience handling large-scale </w:t>
            </w:r>
            <w:r w:rsidR="00594219" w:rsidRPr="00DC6EDC">
              <w:rPr>
                <w:rFonts w:ascii="Candara" w:hAnsi="Candara"/>
                <w:sz w:val="22"/>
                <w:szCs w:val="22"/>
              </w:rPr>
              <w:t>commercial d</w:t>
            </w:r>
            <w:r w:rsidRPr="00DC6EDC">
              <w:rPr>
                <w:rFonts w:ascii="Candara" w:hAnsi="Candara"/>
                <w:sz w:val="22"/>
                <w:szCs w:val="22"/>
              </w:rPr>
              <w:t>isputes."</w:t>
            </w:r>
          </w:p>
          <w:p w14:paraId="223C0A26" w14:textId="77777777" w:rsidR="00062F4B" w:rsidRPr="00DC6EDC" w:rsidRDefault="00062F4B" w:rsidP="00DC6EDC">
            <w:pPr>
              <w:contextualSpacing/>
              <w:rPr>
                <w:rFonts w:ascii="Candara" w:hAnsi="Candara"/>
                <w:sz w:val="22"/>
                <w:szCs w:val="22"/>
              </w:rPr>
            </w:pPr>
            <w:r w:rsidRPr="00DC6EDC">
              <w:rPr>
                <w:rFonts w:ascii="Candara" w:hAnsi="Candara"/>
                <w:sz w:val="22"/>
                <w:szCs w:val="22"/>
              </w:rPr>
              <w:t>Who’s Who Legal Southeast Asia - Litigation 2021</w:t>
            </w:r>
          </w:p>
          <w:p w14:paraId="745E0F38" w14:textId="77777777" w:rsidR="00062F4B" w:rsidRPr="00DC6EDC" w:rsidRDefault="00062F4B" w:rsidP="00DC6EDC">
            <w:pPr>
              <w:contextualSpacing/>
              <w:rPr>
                <w:rFonts w:ascii="Candara" w:hAnsi="Candara"/>
                <w:sz w:val="22"/>
                <w:szCs w:val="22"/>
              </w:rPr>
            </w:pPr>
          </w:p>
          <w:p w14:paraId="577AD91E" w14:textId="77777777" w:rsidR="00062F4B" w:rsidRPr="00DC6EDC" w:rsidRDefault="00062F4B" w:rsidP="00DC6EDC">
            <w:pPr>
              <w:contextualSpacing/>
              <w:rPr>
                <w:rFonts w:ascii="Candara" w:hAnsi="Candara"/>
                <w:sz w:val="22"/>
                <w:szCs w:val="22"/>
              </w:rPr>
            </w:pPr>
            <w:r w:rsidRPr="00DC6EDC">
              <w:rPr>
                <w:rFonts w:ascii="Candara" w:hAnsi="Candara"/>
                <w:sz w:val="22"/>
                <w:szCs w:val="22"/>
              </w:rPr>
              <w:t>"Colin Ong QC enjoys a stellar reputation for his impressive practice, which</w:t>
            </w:r>
            <w:r w:rsidR="00594219" w:rsidRPr="00DC6EDC">
              <w:rPr>
                <w:rFonts w:ascii="Candara" w:hAnsi="Candara"/>
                <w:sz w:val="22"/>
                <w:szCs w:val="22"/>
              </w:rPr>
              <w:t xml:space="preserve"> </w:t>
            </w:r>
            <w:r w:rsidRPr="00DC6EDC">
              <w:rPr>
                <w:rFonts w:ascii="Candara" w:hAnsi="Candara"/>
                <w:sz w:val="22"/>
                <w:szCs w:val="22"/>
              </w:rPr>
              <w:t>encompasses the full range of commercial disputes."</w:t>
            </w:r>
          </w:p>
          <w:p w14:paraId="1EE844D1" w14:textId="77777777" w:rsidR="00062F4B" w:rsidRPr="00DC6EDC" w:rsidRDefault="00062F4B" w:rsidP="00DC6EDC">
            <w:pPr>
              <w:contextualSpacing/>
              <w:rPr>
                <w:rFonts w:ascii="Candara" w:hAnsi="Candara"/>
                <w:sz w:val="22"/>
                <w:szCs w:val="22"/>
              </w:rPr>
            </w:pPr>
            <w:r w:rsidRPr="00DC6EDC">
              <w:rPr>
                <w:rFonts w:ascii="Candara" w:hAnsi="Candara"/>
                <w:sz w:val="22"/>
                <w:szCs w:val="22"/>
              </w:rPr>
              <w:t>Who’s Who Legal Southeast Asia - Mediation 2021</w:t>
            </w:r>
          </w:p>
          <w:p w14:paraId="4FA4D580" w14:textId="77777777" w:rsidR="00062F4B" w:rsidRPr="00DC6EDC" w:rsidRDefault="00062F4B" w:rsidP="00DC6EDC">
            <w:pPr>
              <w:contextualSpacing/>
              <w:rPr>
                <w:rFonts w:ascii="Candara" w:hAnsi="Candara"/>
                <w:sz w:val="22"/>
                <w:szCs w:val="22"/>
              </w:rPr>
            </w:pPr>
          </w:p>
          <w:p w14:paraId="019F6599" w14:textId="77777777" w:rsidR="00062F4B" w:rsidRPr="00DC6EDC" w:rsidRDefault="00062F4B" w:rsidP="00DC6EDC">
            <w:pPr>
              <w:contextualSpacing/>
              <w:rPr>
                <w:rFonts w:ascii="Candara" w:hAnsi="Candara"/>
                <w:sz w:val="22"/>
                <w:szCs w:val="22"/>
              </w:rPr>
            </w:pPr>
            <w:r w:rsidRPr="00DC6EDC">
              <w:rPr>
                <w:rFonts w:ascii="Candara" w:hAnsi="Candara"/>
                <w:sz w:val="22"/>
                <w:szCs w:val="22"/>
              </w:rPr>
              <w:t>"Colin Ong QC "has many fans" in the regional arbitration space, one interviewee characterising him as a "super, very commercial, proactive and hands-on practitioner." Drawing on experience acquired in the arbitration of over 190 cases -and of appearances as counsel in a still greater number - he sits, often as chair, on cases arising from an impressive variety of practice areas, including construction, energy, IP and shipping."</w:t>
            </w:r>
          </w:p>
          <w:p w14:paraId="5B0946BE" w14:textId="77777777" w:rsidR="00062F4B" w:rsidRPr="00DC6EDC" w:rsidRDefault="00062F4B" w:rsidP="00DC6EDC">
            <w:pPr>
              <w:contextualSpacing/>
              <w:rPr>
                <w:rFonts w:ascii="Candara" w:hAnsi="Candara"/>
                <w:sz w:val="22"/>
                <w:szCs w:val="22"/>
              </w:rPr>
            </w:pPr>
            <w:r w:rsidRPr="00DC6EDC">
              <w:rPr>
                <w:rFonts w:ascii="Candara" w:hAnsi="Candara"/>
                <w:sz w:val="22"/>
                <w:szCs w:val="22"/>
              </w:rPr>
              <w:t>Chambers &amp; Partners Most In Demand Arbitrators 2021</w:t>
            </w:r>
          </w:p>
          <w:p w14:paraId="0DEBCEA7" w14:textId="77777777" w:rsidR="00594219" w:rsidRPr="00DC6EDC" w:rsidRDefault="00594219" w:rsidP="00DC6EDC">
            <w:pPr>
              <w:contextualSpacing/>
              <w:rPr>
                <w:rFonts w:ascii="Candara" w:hAnsi="Candara"/>
                <w:sz w:val="22"/>
                <w:szCs w:val="22"/>
              </w:rPr>
            </w:pPr>
          </w:p>
          <w:p w14:paraId="2A63A3A0" w14:textId="77777777" w:rsidR="00062F4B" w:rsidRPr="00DC6EDC" w:rsidRDefault="00062F4B" w:rsidP="00DC6EDC">
            <w:pPr>
              <w:contextualSpacing/>
              <w:rPr>
                <w:rFonts w:ascii="Candara" w:hAnsi="Candara"/>
                <w:sz w:val="22"/>
                <w:szCs w:val="22"/>
              </w:rPr>
            </w:pPr>
            <w:r w:rsidRPr="00DC6EDC">
              <w:rPr>
                <w:rFonts w:ascii="Candara" w:hAnsi="Candara"/>
                <w:sz w:val="22"/>
                <w:szCs w:val="22"/>
              </w:rPr>
              <w:t>"Colin Ong QC is an “extremely good strategist”, who is “exceptionally good at thinking out of the box” for his work on an array of disputes matters from mining and energy disputes, to banking and finance mandates.""</w:t>
            </w:r>
          </w:p>
          <w:p w14:paraId="4B890B7D" w14:textId="77777777" w:rsidR="00062F4B" w:rsidRPr="00DC6EDC" w:rsidRDefault="00062F4B" w:rsidP="00DC6EDC">
            <w:pPr>
              <w:contextualSpacing/>
              <w:rPr>
                <w:rFonts w:ascii="Candara" w:hAnsi="Candara"/>
                <w:sz w:val="22"/>
                <w:szCs w:val="22"/>
              </w:rPr>
            </w:pPr>
            <w:r w:rsidRPr="00DC6EDC">
              <w:rPr>
                <w:rFonts w:ascii="Candara" w:hAnsi="Candara"/>
                <w:sz w:val="22"/>
                <w:szCs w:val="22"/>
              </w:rPr>
              <w:t>WWL Litigation Thought Leaders 2021</w:t>
            </w:r>
          </w:p>
          <w:p w14:paraId="638A967F" w14:textId="77777777" w:rsidR="00594219" w:rsidRPr="00DC6EDC" w:rsidRDefault="00594219" w:rsidP="00DC6EDC">
            <w:pPr>
              <w:contextualSpacing/>
              <w:rPr>
                <w:rFonts w:ascii="Candara" w:hAnsi="Candara"/>
                <w:sz w:val="22"/>
                <w:szCs w:val="22"/>
              </w:rPr>
            </w:pPr>
          </w:p>
          <w:p w14:paraId="56BC690A" w14:textId="77777777" w:rsidR="00594219" w:rsidRPr="00DC6EDC" w:rsidRDefault="00062F4B" w:rsidP="00DC6EDC">
            <w:pPr>
              <w:contextualSpacing/>
              <w:rPr>
                <w:rFonts w:ascii="Candara" w:hAnsi="Candara"/>
                <w:sz w:val="22"/>
                <w:szCs w:val="22"/>
              </w:rPr>
            </w:pPr>
            <w:r w:rsidRPr="00DC6EDC">
              <w:rPr>
                <w:rFonts w:ascii="Candara" w:hAnsi="Candara"/>
                <w:sz w:val="22"/>
                <w:szCs w:val="22"/>
              </w:rPr>
              <w:t xml:space="preserve">""A talented strategist who is able to think very quickly on his </w:t>
            </w:r>
            <w:proofErr w:type="spellStart"/>
            <w:r w:rsidRPr="00DC6EDC">
              <w:rPr>
                <w:rFonts w:ascii="Candara" w:hAnsi="Candara"/>
                <w:sz w:val="22"/>
                <w:szCs w:val="22"/>
              </w:rPr>
              <w:t>feet""His</w:t>
            </w:r>
            <w:proofErr w:type="spellEnd"/>
            <w:r w:rsidRPr="00DC6EDC">
              <w:rPr>
                <w:rFonts w:ascii="Candara" w:hAnsi="Candara"/>
                <w:sz w:val="22"/>
                <w:szCs w:val="22"/>
              </w:rPr>
              <w:t xml:space="preserve"> mastery of civil law gives him an immeasurable strategic </w:t>
            </w:r>
            <w:proofErr w:type="spellStart"/>
            <w:r w:rsidRPr="00DC6EDC">
              <w:rPr>
                <w:rFonts w:ascii="Candara" w:hAnsi="Candara"/>
                <w:sz w:val="22"/>
                <w:szCs w:val="22"/>
              </w:rPr>
              <w:t>advantage""He</w:t>
            </w:r>
            <w:proofErr w:type="spellEnd"/>
            <w:r w:rsidRPr="00DC6EDC">
              <w:rPr>
                <w:rFonts w:ascii="Candara" w:hAnsi="Candara"/>
                <w:sz w:val="22"/>
                <w:szCs w:val="22"/>
              </w:rPr>
              <w:t xml:space="preserve"> has a profound knowledge of the law and procedural </w:t>
            </w:r>
            <w:proofErr w:type="spellStart"/>
            <w:r w:rsidRPr="00DC6EDC">
              <w:rPr>
                <w:rFonts w:ascii="Candara" w:hAnsi="Candara"/>
                <w:sz w:val="22"/>
                <w:szCs w:val="22"/>
              </w:rPr>
              <w:t>practice""His</w:t>
            </w:r>
            <w:proofErr w:type="spellEnd"/>
            <w:r w:rsidRPr="00DC6EDC">
              <w:rPr>
                <w:rFonts w:ascii="Candara" w:hAnsi="Candara"/>
                <w:sz w:val="22"/>
                <w:szCs w:val="22"/>
              </w:rPr>
              <w:t xml:space="preserve"> breadth of experience in arbitration is truly </w:t>
            </w:r>
            <w:proofErr w:type="spellStart"/>
            <w:r w:rsidRPr="00DC6EDC">
              <w:rPr>
                <w:rFonts w:ascii="Candara" w:hAnsi="Candara"/>
                <w:sz w:val="22"/>
                <w:szCs w:val="22"/>
              </w:rPr>
              <w:t>impressive""He</w:t>
            </w:r>
            <w:proofErr w:type="spellEnd"/>
            <w:r w:rsidRPr="00DC6EDC">
              <w:rPr>
                <w:rFonts w:ascii="Candara" w:hAnsi="Candara"/>
                <w:sz w:val="22"/>
                <w:szCs w:val="22"/>
              </w:rPr>
              <w:t xml:space="preserve"> is admired across the world as one of the most successful arbitration</w:t>
            </w:r>
            <w:r w:rsidR="00594219" w:rsidRPr="00DC6EDC">
              <w:rPr>
                <w:rFonts w:ascii="Candara" w:hAnsi="Candara"/>
                <w:sz w:val="22"/>
                <w:szCs w:val="22"/>
              </w:rPr>
              <w:t xml:space="preserve"> </w:t>
            </w:r>
            <w:r w:rsidRPr="00DC6EDC">
              <w:rPr>
                <w:rFonts w:ascii="Candara" w:hAnsi="Candara"/>
                <w:sz w:val="22"/>
                <w:szCs w:val="22"/>
              </w:rPr>
              <w:t>practitioners in Southeast Asia""</w:t>
            </w:r>
          </w:p>
          <w:p w14:paraId="15169BD9" w14:textId="77777777" w:rsidR="00062F4B" w:rsidRPr="00DC6EDC" w:rsidRDefault="00062F4B" w:rsidP="00DC6EDC">
            <w:pPr>
              <w:contextualSpacing/>
              <w:rPr>
                <w:rFonts w:ascii="Candara" w:hAnsi="Candara"/>
                <w:sz w:val="22"/>
                <w:szCs w:val="22"/>
              </w:rPr>
            </w:pPr>
            <w:r w:rsidRPr="00DC6EDC">
              <w:rPr>
                <w:rFonts w:ascii="Candara" w:hAnsi="Candara"/>
                <w:sz w:val="22"/>
                <w:szCs w:val="22"/>
              </w:rPr>
              <w:t>Who’s Who Legal Arbitration 2021</w:t>
            </w:r>
          </w:p>
          <w:p w14:paraId="1F6586EF" w14:textId="77777777" w:rsidR="00594219" w:rsidRPr="00DC6EDC" w:rsidRDefault="00594219" w:rsidP="00DC6EDC">
            <w:pPr>
              <w:contextualSpacing/>
              <w:rPr>
                <w:rFonts w:ascii="Candara" w:hAnsi="Candara"/>
                <w:sz w:val="22"/>
                <w:szCs w:val="22"/>
              </w:rPr>
            </w:pPr>
          </w:p>
          <w:p w14:paraId="14F65405" w14:textId="77777777" w:rsidR="00594219" w:rsidRPr="00DC6EDC" w:rsidRDefault="00062F4B" w:rsidP="00DC6EDC">
            <w:pPr>
              <w:pStyle w:val="Default"/>
              <w:contextualSpacing/>
              <w:jc w:val="both"/>
              <w:rPr>
                <w:rFonts w:ascii="Candara" w:hAnsi="Candara"/>
                <w:color w:val="000000" w:themeColor="text1"/>
                <w:sz w:val="22"/>
                <w:szCs w:val="22"/>
              </w:rPr>
            </w:pPr>
            <w:r w:rsidRPr="00DC6EDC">
              <w:rPr>
                <w:rFonts w:ascii="Candara" w:hAnsi="Candara"/>
                <w:sz w:val="22"/>
                <w:szCs w:val="22"/>
              </w:rPr>
              <w:t>"A superb tactician with brilliant strategies who is exceptionally adept at thinking</w:t>
            </w:r>
            <w:r w:rsidR="00594219" w:rsidRPr="00DC6EDC">
              <w:rPr>
                <w:rFonts w:ascii="Candara" w:hAnsi="Candara"/>
                <w:sz w:val="22"/>
                <w:szCs w:val="22"/>
              </w:rPr>
              <w:t xml:space="preserve"> </w:t>
            </w:r>
            <w:r w:rsidRPr="00DC6EDC">
              <w:rPr>
                <w:rFonts w:ascii="Candara" w:hAnsi="Candara"/>
                <w:sz w:val="22"/>
                <w:szCs w:val="22"/>
              </w:rPr>
              <w:t>out</w:t>
            </w:r>
            <w:r w:rsidR="00594219" w:rsidRPr="00DC6EDC">
              <w:rPr>
                <w:rFonts w:ascii="Candara" w:hAnsi="Candara"/>
                <w:sz w:val="22"/>
                <w:szCs w:val="22"/>
              </w:rPr>
              <w:t xml:space="preserve"> </w:t>
            </w:r>
            <w:r w:rsidRPr="00DC6EDC">
              <w:rPr>
                <w:rFonts w:ascii="Candara" w:hAnsi="Candara"/>
                <w:sz w:val="22"/>
                <w:szCs w:val="22"/>
              </w:rPr>
              <w:t>of</w:t>
            </w:r>
            <w:r w:rsidR="00594219" w:rsidRPr="00DC6EDC">
              <w:rPr>
                <w:rFonts w:ascii="Candara" w:hAnsi="Candara"/>
                <w:sz w:val="22"/>
                <w:szCs w:val="22"/>
              </w:rPr>
              <w:t xml:space="preserve"> </w:t>
            </w:r>
            <w:r w:rsidRPr="00DC6EDC">
              <w:rPr>
                <w:rFonts w:ascii="Candara" w:hAnsi="Candara"/>
                <w:sz w:val="22"/>
                <w:szCs w:val="22"/>
              </w:rPr>
              <w:t>the</w:t>
            </w:r>
            <w:r w:rsidR="00594219" w:rsidRPr="00DC6EDC">
              <w:rPr>
                <w:rFonts w:ascii="Candara" w:hAnsi="Candara"/>
                <w:sz w:val="22"/>
                <w:szCs w:val="22"/>
              </w:rPr>
              <w:t xml:space="preserve"> </w:t>
            </w:r>
            <w:r w:rsidRPr="00DC6EDC">
              <w:rPr>
                <w:rFonts w:ascii="Candara" w:hAnsi="Candara"/>
                <w:sz w:val="22"/>
                <w:szCs w:val="22"/>
              </w:rPr>
              <w:t>box</w:t>
            </w:r>
            <w:r w:rsidR="00594219" w:rsidRPr="00DC6EDC">
              <w:t xml:space="preserve"> </w:t>
            </w:r>
            <w:r w:rsidR="00594219" w:rsidRPr="00DC6EDC">
              <w:rPr>
                <w:rFonts w:ascii="Candara" w:hAnsi="Candara"/>
                <w:color w:val="000000" w:themeColor="text1"/>
                <w:sz w:val="22"/>
                <w:szCs w:val="22"/>
              </w:rPr>
              <w:t xml:space="preserve">complex issues and </w:t>
            </w:r>
            <w:proofErr w:type="spellStart"/>
            <w:r w:rsidR="00594219" w:rsidRPr="00DC6EDC">
              <w:rPr>
                <w:rFonts w:ascii="Candara" w:hAnsi="Candara"/>
                <w:color w:val="000000" w:themeColor="text1"/>
                <w:sz w:val="22"/>
                <w:szCs w:val="22"/>
              </w:rPr>
              <w:t>marshall</w:t>
            </w:r>
            <w:proofErr w:type="spellEnd"/>
            <w:r w:rsidR="00594219" w:rsidRPr="00DC6EDC">
              <w:rPr>
                <w:rFonts w:ascii="Candara" w:hAnsi="Candara"/>
                <w:color w:val="000000" w:themeColor="text1"/>
                <w:sz w:val="22"/>
                <w:szCs w:val="22"/>
              </w:rPr>
              <w:t xml:space="preserve"> a highly effective case for his clients."</w:t>
            </w:r>
          </w:p>
          <w:p w14:paraId="49020B73"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Legal 500 The English Bar (AP) – Construction, Energy and Infrastructure (Leading Silk 2021)</w:t>
            </w:r>
          </w:p>
          <w:p w14:paraId="6E7E0720" w14:textId="77777777" w:rsidR="00594219" w:rsidRPr="00DC6EDC" w:rsidRDefault="00594219" w:rsidP="00DC6EDC">
            <w:pPr>
              <w:pStyle w:val="Default"/>
              <w:contextualSpacing/>
              <w:jc w:val="both"/>
              <w:rPr>
                <w:rFonts w:ascii="Candara" w:hAnsi="Candara"/>
                <w:color w:val="000000" w:themeColor="text1"/>
                <w:sz w:val="22"/>
                <w:szCs w:val="22"/>
              </w:rPr>
            </w:pPr>
          </w:p>
          <w:p w14:paraId="73E45A59"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"Very hard working, on top of material and the law, and experienced in both common and civil law."</w:t>
            </w:r>
          </w:p>
          <w:p w14:paraId="1A6AEEC3"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Legal 500 London Bar International Arbitration (Leading counsel as arbitrators) 2021</w:t>
            </w:r>
          </w:p>
          <w:p w14:paraId="13566E02" w14:textId="77777777" w:rsidR="00594219" w:rsidRPr="00DC6EDC" w:rsidRDefault="00594219" w:rsidP="00DC6EDC">
            <w:pPr>
              <w:pStyle w:val="Default"/>
              <w:contextualSpacing/>
              <w:jc w:val="both"/>
              <w:rPr>
                <w:rFonts w:ascii="Candara" w:hAnsi="Candara"/>
                <w:color w:val="000000" w:themeColor="text1"/>
                <w:sz w:val="22"/>
                <w:szCs w:val="22"/>
              </w:rPr>
            </w:pPr>
          </w:p>
          <w:p w14:paraId="75C6FAEB"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"Colin Ong QC is widely renowned as an “extremely knowledgeable” practitioner who is “very committed and hardworking”. He adroitly handles all types of commercial law, including notable experience in banking matters."</w:t>
            </w:r>
          </w:p>
          <w:p w14:paraId="6D95126A"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Who's Who Legal Banking &amp; Finance 2021</w:t>
            </w:r>
          </w:p>
          <w:p w14:paraId="0AF04EE4" w14:textId="77777777" w:rsidR="00594219" w:rsidRPr="00DC6EDC" w:rsidRDefault="00594219" w:rsidP="00DC6EDC">
            <w:pPr>
              <w:pStyle w:val="Default"/>
              <w:contextualSpacing/>
              <w:jc w:val="both"/>
              <w:rPr>
                <w:rFonts w:ascii="Candara" w:hAnsi="Candara"/>
                <w:color w:val="000000" w:themeColor="text1"/>
                <w:sz w:val="22"/>
                <w:szCs w:val="22"/>
              </w:rPr>
            </w:pPr>
          </w:p>
          <w:p w14:paraId="400F4756"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"Colin Ong QC is a pre-eminent figure in the region, where he enjoys a stellar</w:t>
            </w:r>
            <w:r w:rsidR="00095C2B" w:rsidRPr="00DC6EDC">
              <w:rPr>
                <w:rFonts w:ascii="Candara" w:hAnsi="Candara"/>
                <w:color w:val="000000" w:themeColor="text1"/>
                <w:sz w:val="22"/>
                <w:szCs w:val="22"/>
              </w:rPr>
              <w:t xml:space="preserve"> </w:t>
            </w:r>
            <w:r w:rsidRPr="00DC6EDC">
              <w:rPr>
                <w:rFonts w:ascii="Candara" w:hAnsi="Candara"/>
                <w:color w:val="000000" w:themeColor="text1"/>
                <w:sz w:val="22"/>
                <w:szCs w:val="22"/>
              </w:rPr>
              <w:t>reputation for his work handling commercial litigation across a range of sectors,</w:t>
            </w:r>
            <w:r w:rsidR="00095C2B" w:rsidRPr="00DC6EDC">
              <w:rPr>
                <w:rFonts w:ascii="Candara" w:hAnsi="Candara"/>
                <w:color w:val="000000" w:themeColor="text1"/>
                <w:sz w:val="22"/>
                <w:szCs w:val="22"/>
              </w:rPr>
              <w:t xml:space="preserve"> </w:t>
            </w:r>
            <w:r w:rsidRPr="00DC6EDC">
              <w:rPr>
                <w:rFonts w:ascii="Candara" w:hAnsi="Candara"/>
                <w:color w:val="000000" w:themeColor="text1"/>
                <w:sz w:val="22"/>
                <w:szCs w:val="22"/>
              </w:rPr>
              <w:t>from banking to construction."</w:t>
            </w:r>
          </w:p>
          <w:p w14:paraId="25308529"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WWL Litigation 2020</w:t>
            </w:r>
          </w:p>
          <w:p w14:paraId="51714458" w14:textId="77777777" w:rsidR="00594219" w:rsidRPr="00DC6EDC" w:rsidRDefault="00594219" w:rsidP="00DC6EDC">
            <w:pPr>
              <w:pStyle w:val="Default"/>
              <w:contextualSpacing/>
              <w:jc w:val="both"/>
              <w:rPr>
                <w:rFonts w:ascii="Candara" w:hAnsi="Candara"/>
                <w:color w:val="000000" w:themeColor="text1"/>
                <w:sz w:val="22"/>
                <w:szCs w:val="22"/>
              </w:rPr>
            </w:pPr>
          </w:p>
          <w:p w14:paraId="0157C4A1"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"Colin Ong QC is a staple of the international arbitration field, and earns extensive</w:t>
            </w:r>
            <w:r w:rsidR="00095C2B" w:rsidRPr="00DC6EDC">
              <w:rPr>
                <w:rFonts w:ascii="Candara" w:hAnsi="Candara"/>
                <w:color w:val="000000" w:themeColor="text1"/>
                <w:sz w:val="22"/>
                <w:szCs w:val="22"/>
              </w:rPr>
              <w:t xml:space="preserve"> </w:t>
            </w:r>
            <w:r w:rsidRPr="00DC6EDC">
              <w:rPr>
                <w:rFonts w:ascii="Candara" w:hAnsi="Candara"/>
                <w:color w:val="000000" w:themeColor="text1"/>
                <w:sz w:val="22"/>
                <w:szCs w:val="22"/>
              </w:rPr>
              <w:t>recommendations from peers around the world who are "happy to endorse him for</w:t>
            </w:r>
            <w:r w:rsidR="00095C2B" w:rsidRPr="00DC6EDC">
              <w:rPr>
                <w:rFonts w:ascii="Candara" w:hAnsi="Candara"/>
                <w:color w:val="000000" w:themeColor="text1"/>
                <w:sz w:val="22"/>
                <w:szCs w:val="22"/>
              </w:rPr>
              <w:t xml:space="preserve"> </w:t>
            </w:r>
            <w:r w:rsidRPr="00DC6EDC">
              <w:rPr>
                <w:rFonts w:ascii="Candara" w:hAnsi="Candara"/>
                <w:color w:val="000000" w:themeColor="text1"/>
                <w:sz w:val="22"/>
                <w:szCs w:val="22"/>
              </w:rPr>
              <w:t>his strong work as arbitrator”, also winning widespread plaudits for his work as lead</w:t>
            </w:r>
            <w:r w:rsidR="00095C2B" w:rsidRPr="00DC6EDC">
              <w:rPr>
                <w:rFonts w:ascii="Candara" w:hAnsi="Candara"/>
                <w:color w:val="000000" w:themeColor="text1"/>
                <w:sz w:val="22"/>
                <w:szCs w:val="22"/>
              </w:rPr>
              <w:t xml:space="preserve"> </w:t>
            </w:r>
            <w:r w:rsidRPr="00DC6EDC">
              <w:rPr>
                <w:rFonts w:ascii="Candara" w:hAnsi="Candara"/>
                <w:color w:val="000000" w:themeColor="text1"/>
                <w:sz w:val="22"/>
                <w:szCs w:val="22"/>
              </w:rPr>
              <w:t>counsel in both civil and common law matters. “He is always on top of the detail as</w:t>
            </w:r>
            <w:r w:rsidR="00095C2B" w:rsidRPr="00DC6EDC">
              <w:rPr>
                <w:rFonts w:ascii="Candara" w:hAnsi="Candara"/>
                <w:color w:val="000000" w:themeColor="text1"/>
                <w:sz w:val="22"/>
                <w:szCs w:val="22"/>
              </w:rPr>
              <w:t xml:space="preserve"> </w:t>
            </w:r>
            <w:r w:rsidRPr="00DC6EDC">
              <w:rPr>
                <w:rFonts w:ascii="Candara" w:hAnsi="Candara"/>
                <w:color w:val="000000" w:themeColor="text1"/>
                <w:sz w:val="22"/>
                <w:szCs w:val="22"/>
              </w:rPr>
              <w:t>well as the big-picture issues,” adds one source."</w:t>
            </w:r>
          </w:p>
          <w:p w14:paraId="1F1F141B"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WWL Arbitration 2020</w:t>
            </w:r>
          </w:p>
          <w:p w14:paraId="06530B75" w14:textId="77777777" w:rsidR="00594219" w:rsidRPr="00DC6EDC" w:rsidRDefault="00594219" w:rsidP="00DC6EDC">
            <w:pPr>
              <w:pStyle w:val="Default"/>
              <w:contextualSpacing/>
              <w:jc w:val="both"/>
              <w:rPr>
                <w:rFonts w:ascii="Candara" w:hAnsi="Candara"/>
                <w:color w:val="000000" w:themeColor="text1"/>
                <w:sz w:val="22"/>
                <w:szCs w:val="22"/>
              </w:rPr>
            </w:pPr>
          </w:p>
          <w:p w14:paraId="3AEB3699"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"Colin Ong QC is praised for his "strategic mind" and "wide exposure to many</w:t>
            </w:r>
            <w:r w:rsidR="00095C2B" w:rsidRPr="00DC6EDC">
              <w:rPr>
                <w:rFonts w:ascii="Candara" w:hAnsi="Candara"/>
                <w:color w:val="000000" w:themeColor="text1"/>
                <w:sz w:val="22"/>
                <w:szCs w:val="22"/>
              </w:rPr>
              <w:t xml:space="preserve"> </w:t>
            </w:r>
            <w:r w:rsidRPr="00DC6EDC">
              <w:rPr>
                <w:rFonts w:ascii="Candara" w:hAnsi="Candara"/>
                <w:color w:val="000000" w:themeColor="text1"/>
                <w:sz w:val="22"/>
                <w:szCs w:val="22"/>
              </w:rPr>
              <w:t>different modes of dispute resolution". Sources further exalt his "mastery of civil</w:t>
            </w:r>
            <w:r w:rsidR="00095C2B" w:rsidRPr="00DC6EDC">
              <w:rPr>
                <w:rFonts w:ascii="Candara" w:hAnsi="Candara"/>
                <w:color w:val="000000" w:themeColor="text1"/>
                <w:sz w:val="22"/>
                <w:szCs w:val="22"/>
              </w:rPr>
              <w:t xml:space="preserve"> </w:t>
            </w:r>
            <w:r w:rsidRPr="00DC6EDC">
              <w:rPr>
                <w:rFonts w:ascii="Candara" w:hAnsi="Candara"/>
                <w:color w:val="000000" w:themeColor="text1"/>
                <w:sz w:val="22"/>
                <w:szCs w:val="22"/>
              </w:rPr>
              <w:t>law, which gives him an immeasurable strategic advantage."</w:t>
            </w:r>
          </w:p>
          <w:p w14:paraId="6C9A586B"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WWL Mediation 2020</w:t>
            </w:r>
          </w:p>
          <w:p w14:paraId="783EF84E" w14:textId="77777777" w:rsidR="00594219" w:rsidRPr="00DC6EDC" w:rsidRDefault="00594219" w:rsidP="00DC6EDC">
            <w:pPr>
              <w:pStyle w:val="Default"/>
              <w:contextualSpacing/>
              <w:jc w:val="both"/>
              <w:rPr>
                <w:rFonts w:ascii="Candara" w:hAnsi="Candara"/>
                <w:color w:val="000000" w:themeColor="text1"/>
                <w:sz w:val="22"/>
                <w:szCs w:val="22"/>
              </w:rPr>
            </w:pPr>
          </w:p>
          <w:p w14:paraId="22C8B6DB"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"Colin Ong QC is “highly recommended” by peers for his profound expertise as lead</w:t>
            </w:r>
            <w:r w:rsidR="00095C2B" w:rsidRPr="00DC6EDC">
              <w:rPr>
                <w:rFonts w:ascii="Candara" w:hAnsi="Candara"/>
                <w:color w:val="000000" w:themeColor="text1"/>
                <w:sz w:val="22"/>
                <w:szCs w:val="22"/>
              </w:rPr>
              <w:t xml:space="preserve"> </w:t>
            </w:r>
            <w:r w:rsidRPr="00DC6EDC">
              <w:rPr>
                <w:rFonts w:ascii="Candara" w:hAnsi="Candara"/>
                <w:color w:val="000000" w:themeColor="text1"/>
                <w:sz w:val="22"/>
                <w:szCs w:val="22"/>
              </w:rPr>
              <w:t>counsel and arbitrator in high-value construction disputes."</w:t>
            </w:r>
          </w:p>
          <w:p w14:paraId="091BC667"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WWL Construction 2020</w:t>
            </w:r>
          </w:p>
          <w:p w14:paraId="099724E7" w14:textId="77777777" w:rsidR="00594219" w:rsidRPr="00DC6EDC" w:rsidRDefault="00594219" w:rsidP="00DC6EDC">
            <w:pPr>
              <w:pStyle w:val="Default"/>
              <w:contextualSpacing/>
              <w:jc w:val="both"/>
              <w:rPr>
                <w:rFonts w:ascii="Candara" w:hAnsi="Candara"/>
                <w:color w:val="000000" w:themeColor="text1"/>
                <w:sz w:val="22"/>
                <w:szCs w:val="22"/>
              </w:rPr>
            </w:pPr>
          </w:p>
          <w:p w14:paraId="066F7056"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"Colin Ong QC wins widespread praise from market commentators for his</w:t>
            </w:r>
            <w:r w:rsidR="00095C2B" w:rsidRPr="00DC6EDC">
              <w:rPr>
                <w:rFonts w:ascii="Candara" w:hAnsi="Candara"/>
                <w:color w:val="000000" w:themeColor="text1"/>
                <w:sz w:val="22"/>
                <w:szCs w:val="22"/>
              </w:rPr>
              <w:t xml:space="preserve"> </w:t>
            </w:r>
            <w:r w:rsidRPr="00DC6EDC">
              <w:rPr>
                <w:rFonts w:ascii="Candara" w:hAnsi="Candara"/>
                <w:color w:val="000000" w:themeColor="text1"/>
                <w:sz w:val="22"/>
                <w:szCs w:val="22"/>
              </w:rPr>
              <w:t>outstanding work on high-value banking disputes."</w:t>
            </w:r>
          </w:p>
          <w:p w14:paraId="7C35527A" w14:textId="77777777" w:rsidR="00594219"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WWL Banking Finance 2020</w:t>
            </w:r>
          </w:p>
          <w:p w14:paraId="24AA1E37" w14:textId="77777777" w:rsidR="00DC6EDC" w:rsidRPr="00DC6EDC" w:rsidRDefault="00DC6EDC" w:rsidP="00DC6EDC">
            <w:pPr>
              <w:pStyle w:val="Default"/>
              <w:contextualSpacing/>
              <w:jc w:val="both"/>
              <w:rPr>
                <w:rFonts w:ascii="Candara" w:hAnsi="Candara"/>
                <w:color w:val="000000" w:themeColor="text1"/>
                <w:sz w:val="22"/>
                <w:szCs w:val="22"/>
              </w:rPr>
            </w:pPr>
          </w:p>
          <w:p w14:paraId="2D55DC41" w14:textId="77777777" w:rsidR="00594219" w:rsidRPr="00DC6EDC" w:rsidRDefault="00594219"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"Colin Ong QC - 36 Stone ‘He has a brain the size of a planet.’"</w:t>
            </w:r>
          </w:p>
          <w:p w14:paraId="51EF6CE6" w14:textId="77777777" w:rsidR="00062F4B" w:rsidRPr="00DC6EDC" w:rsidRDefault="00594219" w:rsidP="00DC6EDC">
            <w:pPr>
              <w:contextualSpacing/>
              <w:rPr>
                <w:rFonts w:ascii="Candara" w:hAnsi="Candara"/>
                <w:color w:val="000000" w:themeColor="text1"/>
                <w:sz w:val="22"/>
                <w:szCs w:val="22"/>
              </w:rPr>
            </w:pPr>
            <w:r w:rsidRPr="00DC6EDC">
              <w:rPr>
                <w:rFonts w:ascii="Candara" w:hAnsi="Candara"/>
                <w:color w:val="000000" w:themeColor="text1"/>
                <w:sz w:val="22"/>
                <w:szCs w:val="22"/>
              </w:rPr>
              <w:t>Legal 500 Asia Pacific Leading Silks (Commercial) 2020</w:t>
            </w:r>
          </w:p>
          <w:p w14:paraId="693191BD" w14:textId="77777777" w:rsidR="00594219" w:rsidRPr="00DC6EDC" w:rsidRDefault="00594219" w:rsidP="00DC6EDC">
            <w:pPr>
              <w:autoSpaceDE w:val="0"/>
              <w:autoSpaceDN w:val="0"/>
              <w:adjustRightInd w:val="0"/>
              <w:spacing w:before="0" w:after="0"/>
              <w:contextualSpacing/>
              <w:rPr>
                <w:rFonts w:ascii="Arial" w:eastAsiaTheme="minorHAnsi" w:hAnsi="Arial" w:cs="Arial"/>
                <w:color w:val="00007E"/>
                <w:sz w:val="16"/>
                <w:szCs w:val="16"/>
                <w:lang w:val="en-US" w:eastAsia="en-US"/>
              </w:rPr>
            </w:pPr>
          </w:p>
          <w:p w14:paraId="2DB0E5DD" w14:textId="77777777" w:rsidR="00594219" w:rsidRPr="00DC6EDC" w:rsidRDefault="00594219"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r w:rsidRPr="00DC6EDC">
              <w:rPr>
                <w:rFonts w:ascii="Candara" w:eastAsiaTheme="minorHAnsi" w:hAnsi="Candara" w:cs="Arial"/>
                <w:color w:val="000000" w:themeColor="text1"/>
                <w:sz w:val="22"/>
                <w:szCs w:val="22"/>
                <w:lang w:val="en-US" w:eastAsia="en-US"/>
              </w:rPr>
              <w:t>"Colin Ong QC as “undoubtedly on of the star advocates and arbitrators “in the</w:t>
            </w:r>
            <w:r w:rsidR="007022C0" w:rsidRPr="00DC6EDC">
              <w:rPr>
                <w:rFonts w:ascii="Candara" w:eastAsiaTheme="minorHAnsi" w:hAnsi="Candara" w:cs="Arial"/>
                <w:color w:val="000000" w:themeColor="text1"/>
                <w:sz w:val="22"/>
                <w:szCs w:val="22"/>
                <w:lang w:val="en-US" w:eastAsia="en-US"/>
              </w:rPr>
              <w:t xml:space="preserve"> </w:t>
            </w:r>
            <w:r w:rsidRPr="00DC6EDC">
              <w:rPr>
                <w:rFonts w:ascii="Candara" w:eastAsiaTheme="minorHAnsi" w:hAnsi="Candara" w:cs="Arial"/>
                <w:color w:val="000000" w:themeColor="text1"/>
                <w:sz w:val="22"/>
                <w:szCs w:val="22"/>
                <w:lang w:val="en-US" w:eastAsia="en-US"/>
              </w:rPr>
              <w:t>construction market. He impresses clients with his “mastery of the detail”."</w:t>
            </w:r>
          </w:p>
          <w:p w14:paraId="766F1FD4" w14:textId="77777777" w:rsidR="00594219" w:rsidRPr="00DC6EDC" w:rsidRDefault="00594219"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r w:rsidRPr="00DC6EDC">
              <w:rPr>
                <w:rFonts w:ascii="Candara" w:eastAsiaTheme="minorHAnsi" w:hAnsi="Candara" w:cs="Arial"/>
                <w:color w:val="000000" w:themeColor="text1"/>
                <w:sz w:val="22"/>
                <w:szCs w:val="22"/>
                <w:lang w:val="en-US" w:eastAsia="en-US"/>
              </w:rPr>
              <w:t>Who's Who Legal Construction 2020</w:t>
            </w:r>
          </w:p>
          <w:p w14:paraId="20251256" w14:textId="77777777" w:rsidR="007022C0" w:rsidRPr="00DC6EDC" w:rsidRDefault="007022C0"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p>
          <w:p w14:paraId="493D2CB5" w14:textId="77777777" w:rsidR="00594219" w:rsidRPr="008E5DA3" w:rsidRDefault="00594219" w:rsidP="00DC6EDC">
            <w:pPr>
              <w:autoSpaceDE w:val="0"/>
              <w:autoSpaceDN w:val="0"/>
              <w:adjustRightInd w:val="0"/>
              <w:spacing w:before="0" w:after="0"/>
              <w:contextualSpacing/>
              <w:rPr>
                <w:rFonts w:ascii="Candara" w:eastAsiaTheme="minorHAnsi" w:hAnsi="Candara" w:cs="Arial"/>
                <w:i/>
                <w:iCs/>
                <w:color w:val="000000" w:themeColor="text1"/>
                <w:sz w:val="22"/>
                <w:szCs w:val="22"/>
                <w:lang w:val="en-US" w:eastAsia="en-US"/>
              </w:rPr>
            </w:pPr>
            <w:r w:rsidRPr="008E5DA3">
              <w:rPr>
                <w:rFonts w:ascii="Candara" w:eastAsiaTheme="minorHAnsi" w:hAnsi="Candara" w:cs="Arial"/>
                <w:i/>
                <w:iCs/>
                <w:color w:val="000000" w:themeColor="text1"/>
                <w:sz w:val="22"/>
                <w:szCs w:val="22"/>
                <w:lang w:val="en-US" w:eastAsia="en-US"/>
              </w:rPr>
              <w:t>"Colin Ong QC is identified as a "top person in the field," one interviewee reporting</w:t>
            </w:r>
            <w:r w:rsidR="007022C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that he is "always very well prepared and all over the detail and asks very tough</w:t>
            </w:r>
            <w:r w:rsidR="007022C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questions," "Parties like it that he's on the ball, tries to get to the heart of matters</w:t>
            </w:r>
            <w:r w:rsidR="007022C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quickly and is robust and efficient." Particularly praised for his handling of</w:t>
            </w:r>
            <w:r w:rsidR="007022C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construction-related matters, he is also familiar with energy, IP and shipping</w:t>
            </w:r>
            <w:r w:rsidR="007022C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issues"</w:t>
            </w:r>
          </w:p>
          <w:p w14:paraId="4AE8EFD3" w14:textId="049E4188" w:rsidR="00594219" w:rsidRPr="00DC6EDC" w:rsidRDefault="00594219"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r w:rsidRPr="00DC6EDC">
              <w:rPr>
                <w:rFonts w:ascii="Candara" w:eastAsiaTheme="minorHAnsi" w:hAnsi="Candara" w:cs="Arial"/>
                <w:color w:val="000000" w:themeColor="text1"/>
                <w:sz w:val="22"/>
                <w:szCs w:val="22"/>
                <w:lang w:val="en-US" w:eastAsia="en-US"/>
              </w:rPr>
              <w:t>Chambers &amp; Partners 2019 Arbitration</w:t>
            </w:r>
            <w:r w:rsidR="008E5DA3">
              <w:rPr>
                <w:rFonts w:ascii="Candara" w:eastAsiaTheme="minorHAnsi" w:hAnsi="Candara" w:cs="Arial"/>
                <w:color w:val="000000" w:themeColor="text1"/>
                <w:sz w:val="22"/>
                <w:szCs w:val="22"/>
                <w:lang w:val="en-US" w:eastAsia="en-US"/>
              </w:rPr>
              <w:t xml:space="preserve"> </w:t>
            </w:r>
            <w:r w:rsidRPr="00DC6EDC">
              <w:rPr>
                <w:rFonts w:ascii="Candara" w:eastAsiaTheme="minorHAnsi" w:hAnsi="Candara" w:cs="Arial"/>
                <w:color w:val="000000" w:themeColor="text1"/>
                <w:sz w:val="22"/>
                <w:szCs w:val="22"/>
                <w:lang w:val="en-US" w:eastAsia="en-US"/>
              </w:rPr>
              <w:t>(International): Most In Demand Arbitrators (Asia-Pacific Region)</w:t>
            </w:r>
          </w:p>
          <w:p w14:paraId="654543D9" w14:textId="77777777" w:rsidR="007022C0" w:rsidRPr="00DC6EDC" w:rsidRDefault="007022C0"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p>
          <w:p w14:paraId="2D48BFA3" w14:textId="77777777" w:rsidR="00594219" w:rsidRPr="008E5DA3" w:rsidRDefault="00594219" w:rsidP="00DC6EDC">
            <w:pPr>
              <w:autoSpaceDE w:val="0"/>
              <w:autoSpaceDN w:val="0"/>
              <w:adjustRightInd w:val="0"/>
              <w:spacing w:before="0" w:after="0"/>
              <w:contextualSpacing/>
              <w:rPr>
                <w:rFonts w:ascii="Candara" w:eastAsiaTheme="minorHAnsi" w:hAnsi="Candara" w:cs="Arial"/>
                <w:i/>
                <w:iCs/>
                <w:color w:val="000000" w:themeColor="text1"/>
                <w:sz w:val="22"/>
                <w:szCs w:val="22"/>
                <w:lang w:val="en-US" w:eastAsia="en-US"/>
              </w:rPr>
            </w:pPr>
            <w:r w:rsidRPr="008E5DA3">
              <w:rPr>
                <w:rFonts w:ascii="Candara" w:eastAsiaTheme="minorHAnsi" w:hAnsi="Candara" w:cs="Arial"/>
                <w:i/>
                <w:iCs/>
                <w:color w:val="000000" w:themeColor="text1"/>
                <w:sz w:val="22"/>
                <w:szCs w:val="22"/>
                <w:lang w:val="en-US" w:eastAsia="en-US"/>
              </w:rPr>
              <w:t>"Colin Ong continues to receive strong praise from clients, who say that "he is an</w:t>
            </w:r>
            <w:r w:rsidR="007022C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extremely creative and charismatic lawyer" and "the best cross-examiner that I</w:t>
            </w:r>
            <w:r w:rsidR="007022C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have seen." He is acclaimed by additional sources as "a star performer with a</w:t>
            </w:r>
            <w:r w:rsidR="007022C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brilliant legal mind, and an excellent advocate with a compelling style, who gets to</w:t>
            </w:r>
            <w:r w:rsidR="007022C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the heart of complex matters very quickly."</w:t>
            </w:r>
          </w:p>
          <w:p w14:paraId="5AECA7F4" w14:textId="77777777" w:rsidR="00594219" w:rsidRPr="00DC6EDC" w:rsidRDefault="00594219"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r w:rsidRPr="00DC6EDC">
              <w:rPr>
                <w:rFonts w:ascii="Candara" w:eastAsiaTheme="minorHAnsi" w:hAnsi="Candara" w:cs="Arial"/>
                <w:color w:val="000000" w:themeColor="text1"/>
                <w:sz w:val="22"/>
                <w:szCs w:val="22"/>
                <w:lang w:val="en-US" w:eastAsia="en-US"/>
              </w:rPr>
              <w:t>Chambers &amp; Partners, Asia-Pacific 2019</w:t>
            </w:r>
          </w:p>
          <w:p w14:paraId="43F43061" w14:textId="77777777" w:rsidR="007022C0" w:rsidRPr="00DC6EDC" w:rsidRDefault="007022C0"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p>
          <w:p w14:paraId="09F0D2EE" w14:textId="77777777" w:rsidR="00594219" w:rsidRPr="008E5DA3" w:rsidRDefault="00594219" w:rsidP="00DC6EDC">
            <w:pPr>
              <w:autoSpaceDE w:val="0"/>
              <w:autoSpaceDN w:val="0"/>
              <w:adjustRightInd w:val="0"/>
              <w:spacing w:before="0" w:after="0"/>
              <w:contextualSpacing/>
              <w:rPr>
                <w:rFonts w:ascii="Candara" w:eastAsiaTheme="minorHAnsi" w:hAnsi="Candara" w:cs="Arial"/>
                <w:i/>
                <w:iCs/>
                <w:color w:val="000000" w:themeColor="text1"/>
                <w:sz w:val="22"/>
                <w:szCs w:val="22"/>
                <w:lang w:val="en-US" w:eastAsia="en-US"/>
              </w:rPr>
            </w:pPr>
            <w:r w:rsidRPr="008E5DA3">
              <w:rPr>
                <w:rFonts w:ascii="Candara" w:eastAsiaTheme="minorHAnsi" w:hAnsi="Candara" w:cs="Arial"/>
                <w:i/>
                <w:iCs/>
                <w:color w:val="000000" w:themeColor="text1"/>
                <w:sz w:val="22"/>
                <w:szCs w:val="22"/>
                <w:lang w:val="en-US" w:eastAsia="en-US"/>
              </w:rPr>
              <w:t>"Colin Ong QC maintains a worldwide reputation for his skill in arbitration, standing</w:t>
            </w:r>
            <w:r w:rsidR="007C324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out as “a bright, resourceful and energetic lawyer with great experience in both</w:t>
            </w:r>
            <w:r w:rsidR="007C324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civil and common law”. As arbitrator he is a “well-</w:t>
            </w:r>
            <w:proofErr w:type="spellStart"/>
            <w:r w:rsidRPr="008E5DA3">
              <w:rPr>
                <w:rFonts w:ascii="Candara" w:eastAsiaTheme="minorHAnsi" w:hAnsi="Candara" w:cs="Arial"/>
                <w:i/>
                <w:iCs/>
                <w:color w:val="000000" w:themeColor="text1"/>
                <w:sz w:val="22"/>
                <w:szCs w:val="22"/>
                <w:lang w:val="en-US" w:eastAsia="en-US"/>
              </w:rPr>
              <w:t>organised</w:t>
            </w:r>
            <w:proofErr w:type="spellEnd"/>
            <w:r w:rsidRPr="008E5DA3">
              <w:rPr>
                <w:rFonts w:ascii="Candara" w:eastAsiaTheme="minorHAnsi" w:hAnsi="Candara" w:cs="Arial"/>
                <w:i/>
                <w:iCs/>
                <w:color w:val="000000" w:themeColor="text1"/>
                <w:sz w:val="22"/>
                <w:szCs w:val="22"/>
                <w:lang w:val="en-US" w:eastAsia="en-US"/>
              </w:rPr>
              <w:t>, well-informed and</w:t>
            </w:r>
            <w:r w:rsidR="007C324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well-rounded” presence who “writes superb awards”, while as counsel he is lauded</w:t>
            </w:r>
            <w:r w:rsidR="007C324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as a “formidable cross-examiner"</w:t>
            </w:r>
          </w:p>
          <w:p w14:paraId="76D8B831" w14:textId="77777777" w:rsidR="00594219" w:rsidRPr="00DC6EDC" w:rsidRDefault="00594219"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r w:rsidRPr="00DC6EDC">
              <w:rPr>
                <w:rFonts w:ascii="Candara" w:eastAsiaTheme="minorHAnsi" w:hAnsi="Candara" w:cs="Arial"/>
                <w:color w:val="000000" w:themeColor="text1"/>
                <w:sz w:val="22"/>
                <w:szCs w:val="22"/>
                <w:lang w:val="en-US" w:eastAsia="en-US"/>
              </w:rPr>
              <w:t>Who's Who Legal Arbitration 2019</w:t>
            </w:r>
          </w:p>
          <w:p w14:paraId="731F37CB" w14:textId="77777777" w:rsidR="007022C0" w:rsidRPr="00DC6EDC" w:rsidRDefault="007022C0"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p>
          <w:p w14:paraId="0FAC5AAA" w14:textId="77777777" w:rsidR="00594219" w:rsidRPr="008E5DA3" w:rsidRDefault="00594219" w:rsidP="00DC6EDC">
            <w:pPr>
              <w:autoSpaceDE w:val="0"/>
              <w:autoSpaceDN w:val="0"/>
              <w:adjustRightInd w:val="0"/>
              <w:spacing w:before="0" w:after="0"/>
              <w:contextualSpacing/>
              <w:rPr>
                <w:rFonts w:ascii="Candara" w:eastAsiaTheme="minorHAnsi" w:hAnsi="Candara" w:cs="Arial"/>
                <w:i/>
                <w:iCs/>
                <w:color w:val="000000" w:themeColor="text1"/>
                <w:sz w:val="22"/>
                <w:szCs w:val="22"/>
                <w:lang w:val="en-US" w:eastAsia="en-US"/>
              </w:rPr>
            </w:pPr>
            <w:r w:rsidRPr="008E5DA3">
              <w:rPr>
                <w:rFonts w:ascii="Candara" w:eastAsiaTheme="minorHAnsi" w:hAnsi="Candara" w:cs="Arial"/>
                <w:i/>
                <w:iCs/>
                <w:color w:val="000000" w:themeColor="text1"/>
                <w:sz w:val="22"/>
                <w:szCs w:val="22"/>
                <w:lang w:val="en-US" w:eastAsia="en-US"/>
              </w:rPr>
              <w:t>"Colin Ong is a distinguished litigator who garners wide praise for his experience in</w:t>
            </w:r>
            <w:r w:rsidR="007C324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disputes spanning a broad range of industries and jurisdictions."</w:t>
            </w:r>
          </w:p>
          <w:p w14:paraId="621EDF3B" w14:textId="77777777" w:rsidR="00594219" w:rsidRPr="00DC6EDC" w:rsidRDefault="00594219"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r w:rsidRPr="00DC6EDC">
              <w:rPr>
                <w:rFonts w:ascii="Candara" w:eastAsiaTheme="minorHAnsi" w:hAnsi="Candara" w:cs="Arial"/>
                <w:color w:val="000000" w:themeColor="text1"/>
                <w:sz w:val="22"/>
                <w:szCs w:val="22"/>
                <w:lang w:val="en-US" w:eastAsia="en-US"/>
              </w:rPr>
              <w:t>Who's Who Legal Litigation 2019</w:t>
            </w:r>
          </w:p>
          <w:p w14:paraId="5566D278" w14:textId="77777777" w:rsidR="007022C0" w:rsidRPr="00DC6EDC" w:rsidRDefault="007022C0"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p>
          <w:p w14:paraId="64A51EFB" w14:textId="77777777" w:rsidR="00594219" w:rsidRPr="008E5DA3" w:rsidRDefault="00594219" w:rsidP="00DC6EDC">
            <w:pPr>
              <w:autoSpaceDE w:val="0"/>
              <w:autoSpaceDN w:val="0"/>
              <w:adjustRightInd w:val="0"/>
              <w:spacing w:before="0" w:after="0"/>
              <w:contextualSpacing/>
              <w:rPr>
                <w:rFonts w:ascii="Candara" w:eastAsiaTheme="minorHAnsi" w:hAnsi="Candara" w:cs="Arial"/>
                <w:i/>
                <w:iCs/>
                <w:color w:val="000000" w:themeColor="text1"/>
                <w:sz w:val="22"/>
                <w:szCs w:val="22"/>
                <w:lang w:val="en-US" w:eastAsia="en-US"/>
              </w:rPr>
            </w:pPr>
            <w:r w:rsidRPr="008E5DA3">
              <w:rPr>
                <w:rFonts w:ascii="Candara" w:eastAsiaTheme="minorHAnsi" w:hAnsi="Candara" w:cs="Arial"/>
                <w:i/>
                <w:iCs/>
                <w:color w:val="000000" w:themeColor="text1"/>
                <w:sz w:val="22"/>
                <w:szCs w:val="22"/>
                <w:lang w:val="en-US" w:eastAsia="en-US"/>
              </w:rPr>
              <w:t>"Sources identify Colin Ong QC as 'undoubtedly one of the star advocates and</w:t>
            </w:r>
            <w:r w:rsidR="007C324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arbitrators' in the construction market. He impresses clients with his 'mastery of</w:t>
            </w:r>
            <w:r w:rsidR="007C3240" w:rsidRPr="008E5DA3">
              <w:rPr>
                <w:rFonts w:ascii="Candara" w:eastAsiaTheme="minorHAnsi" w:hAnsi="Candara" w:cs="Arial"/>
                <w:i/>
                <w:iCs/>
                <w:color w:val="000000" w:themeColor="text1"/>
                <w:sz w:val="22"/>
                <w:szCs w:val="22"/>
                <w:lang w:val="en-US" w:eastAsia="en-US"/>
              </w:rPr>
              <w:t xml:space="preserve"> </w:t>
            </w:r>
            <w:r w:rsidRPr="008E5DA3">
              <w:rPr>
                <w:rFonts w:ascii="Candara" w:eastAsiaTheme="minorHAnsi" w:hAnsi="Candara" w:cs="Arial"/>
                <w:i/>
                <w:iCs/>
                <w:color w:val="000000" w:themeColor="text1"/>
                <w:sz w:val="22"/>
                <w:szCs w:val="22"/>
                <w:lang w:val="en-US" w:eastAsia="en-US"/>
              </w:rPr>
              <w:t>the detail'. "</w:t>
            </w:r>
          </w:p>
          <w:p w14:paraId="2DA277C6" w14:textId="77777777" w:rsidR="00594219" w:rsidRPr="00DC6EDC" w:rsidRDefault="00594219"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r w:rsidRPr="00DC6EDC">
              <w:rPr>
                <w:rFonts w:ascii="Candara" w:eastAsiaTheme="minorHAnsi" w:hAnsi="Candara" w:cs="Arial"/>
                <w:color w:val="000000" w:themeColor="text1"/>
                <w:sz w:val="22"/>
                <w:szCs w:val="22"/>
                <w:lang w:val="en-US" w:eastAsia="en-US"/>
              </w:rPr>
              <w:t>Who</w:t>
            </w:r>
            <w:r w:rsidR="007022C0" w:rsidRPr="00DC6EDC">
              <w:rPr>
                <w:rFonts w:ascii="Candara" w:eastAsiaTheme="minorHAnsi" w:hAnsi="Candara" w:cs="Arial"/>
                <w:color w:val="000000" w:themeColor="text1"/>
                <w:sz w:val="22"/>
                <w:szCs w:val="22"/>
                <w:lang w:val="en-US" w:eastAsia="en-US"/>
              </w:rPr>
              <w:t>’</w:t>
            </w:r>
            <w:r w:rsidRPr="00DC6EDC">
              <w:rPr>
                <w:rFonts w:ascii="Candara" w:eastAsiaTheme="minorHAnsi" w:hAnsi="Candara" w:cs="Arial"/>
                <w:color w:val="000000" w:themeColor="text1"/>
                <w:sz w:val="22"/>
                <w:szCs w:val="22"/>
                <w:lang w:val="en-US" w:eastAsia="en-US"/>
              </w:rPr>
              <w:t>s Who Legal - Construction 2019</w:t>
            </w:r>
          </w:p>
          <w:p w14:paraId="4CD9B2AF" w14:textId="77777777" w:rsidR="007022C0" w:rsidRPr="00DC6EDC" w:rsidRDefault="007022C0" w:rsidP="00DC6EDC">
            <w:pPr>
              <w:autoSpaceDE w:val="0"/>
              <w:autoSpaceDN w:val="0"/>
              <w:adjustRightInd w:val="0"/>
              <w:spacing w:before="0" w:after="0"/>
              <w:contextualSpacing/>
              <w:rPr>
                <w:rFonts w:ascii="Candara" w:eastAsiaTheme="minorHAnsi" w:hAnsi="Candara" w:cs="Arial"/>
                <w:color w:val="000000" w:themeColor="text1"/>
                <w:sz w:val="22"/>
                <w:szCs w:val="22"/>
                <w:lang w:val="en-US" w:eastAsia="en-US"/>
              </w:rPr>
            </w:pPr>
          </w:p>
          <w:p w14:paraId="56A8AF8D" w14:textId="77777777" w:rsidR="007C3240" w:rsidRPr="008E5DA3" w:rsidRDefault="00594219" w:rsidP="00DC6EDC">
            <w:pPr>
              <w:pStyle w:val="Default"/>
              <w:contextualSpacing/>
              <w:jc w:val="both"/>
              <w:rPr>
                <w:i/>
                <w:iCs/>
              </w:rPr>
            </w:pPr>
            <w:r w:rsidRPr="008E5DA3">
              <w:rPr>
                <w:rFonts w:ascii="Candara" w:hAnsi="Candara" w:cs="Arial"/>
                <w:i/>
                <w:iCs/>
                <w:color w:val="000000" w:themeColor="text1"/>
                <w:sz w:val="22"/>
                <w:szCs w:val="22"/>
              </w:rPr>
              <w:t>"Colin Ong is deeply respected in the market for his impressive arbitration and</w:t>
            </w:r>
            <w:r w:rsidR="007C3240" w:rsidRPr="008E5DA3">
              <w:rPr>
                <w:rFonts w:ascii="Candara" w:hAnsi="Candara" w:cs="Arial"/>
                <w:i/>
                <w:iCs/>
                <w:color w:val="000000" w:themeColor="text1"/>
                <w:sz w:val="22"/>
                <w:szCs w:val="22"/>
              </w:rPr>
              <w:t xml:space="preserve"> </w:t>
            </w:r>
            <w:r w:rsidRPr="008E5DA3">
              <w:rPr>
                <w:rFonts w:ascii="Candara" w:hAnsi="Candara" w:cs="Arial"/>
                <w:i/>
                <w:iCs/>
                <w:color w:val="000000" w:themeColor="text1"/>
                <w:sz w:val="22"/>
                <w:szCs w:val="22"/>
              </w:rPr>
              <w:t>litigation practice, with commentators hailing him as ‘a brilliant strategist and a</w:t>
            </w:r>
            <w:r w:rsidR="007C3240" w:rsidRPr="008E5DA3">
              <w:rPr>
                <w:rFonts w:ascii="Candara" w:hAnsi="Candara" w:cs="Arial"/>
                <w:i/>
                <w:iCs/>
                <w:color w:val="000000" w:themeColor="text1"/>
                <w:sz w:val="22"/>
                <w:szCs w:val="22"/>
              </w:rPr>
              <w:t xml:space="preserve"> </w:t>
            </w:r>
            <w:r w:rsidRPr="008E5DA3">
              <w:rPr>
                <w:rFonts w:ascii="Candara" w:hAnsi="Candara" w:cs="Arial"/>
                <w:i/>
                <w:iCs/>
                <w:color w:val="000000" w:themeColor="text1"/>
                <w:sz w:val="22"/>
                <w:szCs w:val="22"/>
              </w:rPr>
              <w:t>very polished performer in court.’ Sources note that he has ‘the supreme ability to</w:t>
            </w:r>
            <w:r w:rsidR="007C3240" w:rsidRPr="008E5DA3">
              <w:rPr>
                <w:rFonts w:ascii="Candara" w:hAnsi="Candara" w:cs="Arial"/>
                <w:i/>
                <w:iCs/>
                <w:color w:val="000000" w:themeColor="text1"/>
                <w:sz w:val="22"/>
                <w:szCs w:val="22"/>
              </w:rPr>
              <w:t xml:space="preserve"> </w:t>
            </w:r>
            <w:r w:rsidRPr="008E5DA3">
              <w:rPr>
                <w:rFonts w:ascii="Candara" w:hAnsi="Candara" w:cs="Arial"/>
                <w:i/>
                <w:iCs/>
                <w:color w:val="000000" w:themeColor="text1"/>
                <w:sz w:val="22"/>
                <w:szCs w:val="22"/>
              </w:rPr>
              <w:t>explain the most complex of arguments in a simple yet eloquent way,’ as well as</w:t>
            </w:r>
            <w:r w:rsidR="007C3240" w:rsidRPr="008E5DA3">
              <w:rPr>
                <w:rFonts w:ascii="Candara" w:hAnsi="Candara" w:cs="Arial"/>
                <w:i/>
                <w:iCs/>
                <w:color w:val="000000" w:themeColor="text1"/>
                <w:sz w:val="22"/>
                <w:szCs w:val="22"/>
              </w:rPr>
              <w:t xml:space="preserve"> </w:t>
            </w:r>
            <w:r w:rsidR="007C3240" w:rsidRPr="008E5DA3">
              <w:rPr>
                <w:rFonts w:ascii="Candara" w:hAnsi="Candara"/>
                <w:i/>
                <w:iCs/>
                <w:color w:val="000000" w:themeColor="text1"/>
                <w:sz w:val="22"/>
                <w:szCs w:val="22"/>
              </w:rPr>
              <w:t>abilities in the finance, construction and energy sectors where he is ‘a serious talent.’"</w:t>
            </w:r>
          </w:p>
          <w:p w14:paraId="2063951B" w14:textId="77777777" w:rsidR="007C3240" w:rsidRPr="00DC6EDC" w:rsidRDefault="007C3240"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Who's Who Legal Litigation 2018</w:t>
            </w:r>
          </w:p>
          <w:p w14:paraId="275C0154" w14:textId="77777777" w:rsidR="007C3240" w:rsidRPr="00DC6EDC" w:rsidRDefault="007C3240" w:rsidP="00DC6EDC">
            <w:pPr>
              <w:pStyle w:val="Default"/>
              <w:contextualSpacing/>
              <w:jc w:val="both"/>
              <w:rPr>
                <w:rFonts w:ascii="Candara" w:hAnsi="Candara"/>
                <w:color w:val="000000" w:themeColor="text1"/>
                <w:sz w:val="22"/>
                <w:szCs w:val="22"/>
              </w:rPr>
            </w:pPr>
          </w:p>
          <w:p w14:paraId="0FABC929" w14:textId="77777777" w:rsidR="007C3240" w:rsidRPr="008E5DA3" w:rsidRDefault="007C3240" w:rsidP="00DC6EDC">
            <w:pPr>
              <w:pStyle w:val="Default"/>
              <w:contextualSpacing/>
              <w:jc w:val="both"/>
              <w:rPr>
                <w:rFonts w:ascii="Candara" w:hAnsi="Candara"/>
                <w:i/>
                <w:iCs/>
                <w:color w:val="000000" w:themeColor="text1"/>
                <w:sz w:val="22"/>
                <w:szCs w:val="22"/>
              </w:rPr>
            </w:pPr>
            <w:r w:rsidRPr="008E5DA3">
              <w:rPr>
                <w:rFonts w:ascii="Candara" w:hAnsi="Candara"/>
                <w:i/>
                <w:iCs/>
                <w:color w:val="000000" w:themeColor="text1"/>
                <w:sz w:val="22"/>
                <w:szCs w:val="22"/>
              </w:rPr>
              <w:t>"Colin Ong QC is a global arbitration expert, acting as counsel and arbitrator on a range of energy, mining and telecoms disputes, among others."</w:t>
            </w:r>
          </w:p>
          <w:p w14:paraId="4C50F4F9" w14:textId="77777777" w:rsidR="007C3240" w:rsidRDefault="007C3240"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Who's Who Legal Construction 2018</w:t>
            </w:r>
          </w:p>
          <w:p w14:paraId="58D2CE72" w14:textId="77777777" w:rsidR="00DC6EDC" w:rsidRPr="00DC6EDC" w:rsidRDefault="00DC6EDC" w:rsidP="00DC6EDC">
            <w:pPr>
              <w:pStyle w:val="Default"/>
              <w:contextualSpacing/>
              <w:jc w:val="both"/>
              <w:rPr>
                <w:rFonts w:ascii="Candara" w:hAnsi="Candara"/>
                <w:color w:val="000000" w:themeColor="text1"/>
                <w:sz w:val="22"/>
                <w:szCs w:val="22"/>
              </w:rPr>
            </w:pPr>
          </w:p>
          <w:p w14:paraId="2A46CB06" w14:textId="77777777" w:rsidR="007C3240" w:rsidRPr="008E5DA3" w:rsidRDefault="007C3240" w:rsidP="00DC6EDC">
            <w:pPr>
              <w:pStyle w:val="Default"/>
              <w:contextualSpacing/>
              <w:jc w:val="both"/>
              <w:rPr>
                <w:rFonts w:ascii="Candara" w:hAnsi="Candara"/>
                <w:i/>
                <w:iCs/>
                <w:color w:val="000000" w:themeColor="text1"/>
                <w:sz w:val="22"/>
                <w:szCs w:val="22"/>
              </w:rPr>
            </w:pPr>
            <w:r w:rsidRPr="008E5DA3">
              <w:rPr>
                <w:rFonts w:ascii="Candara" w:hAnsi="Candara"/>
                <w:i/>
                <w:iCs/>
                <w:color w:val="000000" w:themeColor="text1"/>
                <w:sz w:val="22"/>
                <w:szCs w:val="22"/>
              </w:rPr>
              <w:t>"A world-renowned arbitration counsel who ‘always manages to make complicated issues appear unbelievably straightforward’ resulting in ‘arbitrators always wanting to hear what he has to say.’ Another source adds: ‘Colin is always able to think out of the box and can always find an innovative solution to the bleakest of problems.’"</w:t>
            </w:r>
          </w:p>
          <w:p w14:paraId="78E77653" w14:textId="77777777" w:rsidR="007C3240" w:rsidRPr="00DC6EDC" w:rsidRDefault="007C3240"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Who's Who Legal Arbitration Analysis 2018</w:t>
            </w:r>
          </w:p>
          <w:p w14:paraId="62B3437D" w14:textId="77777777" w:rsidR="007C3240" w:rsidRPr="00DC6EDC" w:rsidRDefault="007C3240" w:rsidP="00DC6EDC">
            <w:pPr>
              <w:pStyle w:val="Default"/>
              <w:contextualSpacing/>
              <w:jc w:val="both"/>
              <w:rPr>
                <w:rFonts w:ascii="Candara" w:hAnsi="Candara"/>
                <w:color w:val="000000" w:themeColor="text1"/>
                <w:sz w:val="22"/>
                <w:szCs w:val="22"/>
              </w:rPr>
            </w:pPr>
          </w:p>
          <w:p w14:paraId="1230FDA3" w14:textId="77777777" w:rsidR="007C3240" w:rsidRPr="008E5DA3" w:rsidRDefault="007C3240" w:rsidP="00DC6EDC">
            <w:pPr>
              <w:pStyle w:val="Default"/>
              <w:contextualSpacing/>
              <w:jc w:val="both"/>
              <w:rPr>
                <w:rFonts w:ascii="Candara" w:hAnsi="Candara"/>
                <w:i/>
                <w:iCs/>
                <w:color w:val="000000" w:themeColor="text1"/>
                <w:sz w:val="22"/>
                <w:szCs w:val="22"/>
              </w:rPr>
            </w:pPr>
            <w:r w:rsidRPr="008E5DA3">
              <w:rPr>
                <w:rFonts w:ascii="Candara" w:hAnsi="Candara"/>
                <w:i/>
                <w:iCs/>
                <w:color w:val="000000" w:themeColor="text1"/>
                <w:sz w:val="22"/>
                <w:szCs w:val="22"/>
              </w:rPr>
              <w:t>"He impresses as so</w:t>
            </w:r>
            <w:r w:rsidR="00DC6EDC" w:rsidRPr="008E5DA3">
              <w:rPr>
                <w:rFonts w:ascii="Candara" w:hAnsi="Candara"/>
                <w:i/>
                <w:iCs/>
                <w:color w:val="000000" w:themeColor="text1"/>
                <w:sz w:val="22"/>
                <w:szCs w:val="22"/>
              </w:rPr>
              <w:t>meone with fine commercial judg</w:t>
            </w:r>
            <w:r w:rsidRPr="008E5DA3">
              <w:rPr>
                <w:rFonts w:ascii="Candara" w:hAnsi="Candara"/>
                <w:i/>
                <w:iCs/>
                <w:color w:val="000000" w:themeColor="text1"/>
                <w:sz w:val="22"/>
                <w:szCs w:val="22"/>
              </w:rPr>
              <w:t>ment and a commanding grasp of international arbitration."</w:t>
            </w:r>
          </w:p>
          <w:p w14:paraId="7C7F06EA" w14:textId="77777777" w:rsidR="007C3240" w:rsidRPr="00DC6EDC" w:rsidRDefault="007C3240"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Legal 500 Asia-Pacific 2018</w:t>
            </w:r>
          </w:p>
          <w:p w14:paraId="303941C2" w14:textId="77777777" w:rsidR="007C3240" w:rsidRPr="00DC6EDC" w:rsidRDefault="007C3240" w:rsidP="00DC6EDC">
            <w:pPr>
              <w:pStyle w:val="Default"/>
              <w:contextualSpacing/>
              <w:jc w:val="both"/>
              <w:rPr>
                <w:rFonts w:ascii="Candara" w:hAnsi="Candara"/>
                <w:color w:val="000000" w:themeColor="text1"/>
                <w:sz w:val="22"/>
                <w:szCs w:val="22"/>
              </w:rPr>
            </w:pPr>
          </w:p>
          <w:p w14:paraId="1F9C87F8" w14:textId="77777777" w:rsidR="007C3240" w:rsidRPr="008E5DA3" w:rsidRDefault="007C3240" w:rsidP="00DC6EDC">
            <w:pPr>
              <w:pStyle w:val="Default"/>
              <w:contextualSpacing/>
              <w:jc w:val="both"/>
              <w:rPr>
                <w:rFonts w:ascii="Candara" w:hAnsi="Candara"/>
                <w:i/>
                <w:iCs/>
                <w:color w:val="000000" w:themeColor="text1"/>
                <w:sz w:val="22"/>
                <w:szCs w:val="22"/>
              </w:rPr>
            </w:pPr>
            <w:r w:rsidRPr="008E5DA3">
              <w:rPr>
                <w:rFonts w:ascii="Candara" w:hAnsi="Candara"/>
                <w:i/>
                <w:iCs/>
                <w:color w:val="000000" w:themeColor="text1"/>
                <w:sz w:val="22"/>
                <w:szCs w:val="22"/>
              </w:rPr>
              <w:t>"A very knowledgeable practitioner, easy to work with and very innovative in providing solutions."</w:t>
            </w:r>
          </w:p>
          <w:p w14:paraId="5318FC6D" w14:textId="77777777" w:rsidR="007C3240" w:rsidRPr="00DC6EDC" w:rsidRDefault="007C3240"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Who's Who Legal Arbitration Analysis 2017</w:t>
            </w:r>
          </w:p>
          <w:p w14:paraId="0098B872" w14:textId="77777777" w:rsidR="00095C2B" w:rsidRPr="00DC6EDC" w:rsidRDefault="00095C2B" w:rsidP="00DC6EDC">
            <w:pPr>
              <w:pStyle w:val="Default"/>
              <w:contextualSpacing/>
              <w:jc w:val="both"/>
              <w:rPr>
                <w:rFonts w:ascii="Candara" w:hAnsi="Candara"/>
                <w:color w:val="000000" w:themeColor="text1"/>
                <w:sz w:val="22"/>
                <w:szCs w:val="22"/>
              </w:rPr>
            </w:pPr>
          </w:p>
          <w:p w14:paraId="7DE88E87" w14:textId="77777777" w:rsidR="007C3240" w:rsidRPr="008E5DA3" w:rsidRDefault="007C3240" w:rsidP="00DC6EDC">
            <w:pPr>
              <w:pStyle w:val="Default"/>
              <w:contextualSpacing/>
              <w:jc w:val="both"/>
              <w:rPr>
                <w:rFonts w:ascii="Candara" w:hAnsi="Candara"/>
                <w:i/>
                <w:iCs/>
                <w:color w:val="000000" w:themeColor="text1"/>
                <w:sz w:val="22"/>
                <w:szCs w:val="22"/>
              </w:rPr>
            </w:pPr>
            <w:r w:rsidRPr="008E5DA3">
              <w:rPr>
                <w:rFonts w:ascii="Candara" w:hAnsi="Candara"/>
                <w:i/>
                <w:iCs/>
                <w:color w:val="000000" w:themeColor="text1"/>
                <w:sz w:val="22"/>
                <w:szCs w:val="22"/>
              </w:rPr>
              <w:t>"A very able advocate and arbitrator with a supreme command of legal issues."</w:t>
            </w:r>
          </w:p>
          <w:p w14:paraId="5DB0DC2F" w14:textId="77777777" w:rsidR="007C3240" w:rsidRPr="00DC6EDC" w:rsidRDefault="007C3240"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Legal 500 Asia-Pacific</w:t>
            </w:r>
          </w:p>
          <w:p w14:paraId="64FBE84A" w14:textId="77777777" w:rsidR="00095C2B" w:rsidRPr="00DC6EDC" w:rsidRDefault="00095C2B" w:rsidP="00DC6EDC">
            <w:pPr>
              <w:pStyle w:val="Default"/>
              <w:contextualSpacing/>
              <w:jc w:val="both"/>
              <w:rPr>
                <w:rFonts w:ascii="Candara" w:hAnsi="Candara"/>
                <w:color w:val="000000" w:themeColor="text1"/>
                <w:sz w:val="22"/>
                <w:szCs w:val="22"/>
              </w:rPr>
            </w:pPr>
          </w:p>
          <w:p w14:paraId="2F0B4A55" w14:textId="77777777" w:rsidR="007C3240" w:rsidRPr="008E5DA3" w:rsidRDefault="007C3240" w:rsidP="00DC6EDC">
            <w:pPr>
              <w:pStyle w:val="Default"/>
              <w:contextualSpacing/>
              <w:jc w:val="both"/>
              <w:rPr>
                <w:rFonts w:ascii="Candara" w:hAnsi="Candara"/>
                <w:i/>
                <w:iCs/>
                <w:color w:val="000000" w:themeColor="text1"/>
                <w:sz w:val="22"/>
                <w:szCs w:val="22"/>
              </w:rPr>
            </w:pPr>
            <w:r w:rsidRPr="008E5DA3">
              <w:rPr>
                <w:rFonts w:ascii="Candara" w:hAnsi="Candara"/>
                <w:i/>
                <w:iCs/>
                <w:color w:val="000000" w:themeColor="text1"/>
                <w:sz w:val="22"/>
                <w:szCs w:val="22"/>
              </w:rPr>
              <w:t>"Very experienced in international arbitration."</w:t>
            </w:r>
          </w:p>
          <w:p w14:paraId="5F2F647C" w14:textId="77777777" w:rsidR="007C3240" w:rsidRPr="00DC6EDC" w:rsidRDefault="007C3240"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Legal 500 Asia-Pacific 2016</w:t>
            </w:r>
          </w:p>
          <w:p w14:paraId="382EDF6F" w14:textId="77777777" w:rsidR="00095C2B" w:rsidRPr="00DC6EDC" w:rsidRDefault="00095C2B" w:rsidP="00DC6EDC">
            <w:pPr>
              <w:pStyle w:val="Default"/>
              <w:contextualSpacing/>
              <w:jc w:val="both"/>
              <w:rPr>
                <w:rFonts w:ascii="Candara" w:hAnsi="Candara"/>
                <w:color w:val="000000" w:themeColor="text1"/>
                <w:sz w:val="22"/>
                <w:szCs w:val="22"/>
              </w:rPr>
            </w:pPr>
          </w:p>
          <w:p w14:paraId="793E7EDC" w14:textId="77777777" w:rsidR="007C3240" w:rsidRPr="008E5DA3" w:rsidRDefault="007C3240" w:rsidP="00DC6EDC">
            <w:pPr>
              <w:pStyle w:val="Default"/>
              <w:contextualSpacing/>
              <w:jc w:val="both"/>
              <w:rPr>
                <w:rFonts w:ascii="Candara" w:hAnsi="Candara"/>
                <w:i/>
                <w:iCs/>
                <w:color w:val="000000" w:themeColor="text1"/>
                <w:sz w:val="22"/>
                <w:szCs w:val="22"/>
              </w:rPr>
            </w:pPr>
            <w:r w:rsidRPr="008E5DA3">
              <w:rPr>
                <w:rFonts w:ascii="Candara" w:hAnsi="Candara"/>
                <w:i/>
                <w:iCs/>
                <w:color w:val="000000" w:themeColor="text1"/>
                <w:sz w:val="22"/>
                <w:szCs w:val="22"/>
              </w:rPr>
              <w:t>"Colin Ong is ‘an undisputed superstar’ in the market, and is known for his work in a</w:t>
            </w:r>
            <w:r w:rsidR="00095C2B" w:rsidRPr="008E5DA3">
              <w:rPr>
                <w:rFonts w:ascii="Candara" w:hAnsi="Candara"/>
                <w:i/>
                <w:iCs/>
                <w:color w:val="000000" w:themeColor="text1"/>
                <w:sz w:val="22"/>
                <w:szCs w:val="22"/>
              </w:rPr>
              <w:t xml:space="preserve"> </w:t>
            </w:r>
            <w:r w:rsidRPr="008E5DA3">
              <w:rPr>
                <w:rFonts w:ascii="Candara" w:hAnsi="Candara"/>
                <w:i/>
                <w:iCs/>
                <w:color w:val="000000" w:themeColor="text1"/>
                <w:sz w:val="22"/>
                <w:szCs w:val="22"/>
              </w:rPr>
              <w:t>range of areas including infrastructure, energy and shipping."</w:t>
            </w:r>
          </w:p>
          <w:p w14:paraId="6D95C072" w14:textId="77777777" w:rsidR="007C3240" w:rsidRPr="00DC6EDC" w:rsidRDefault="007C3240"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Who's Who Legal Litigation Analysis 2016</w:t>
            </w:r>
          </w:p>
          <w:p w14:paraId="2504BF71" w14:textId="77777777" w:rsidR="00095C2B" w:rsidRPr="00DC6EDC" w:rsidRDefault="00095C2B" w:rsidP="00DC6EDC">
            <w:pPr>
              <w:pStyle w:val="Default"/>
              <w:contextualSpacing/>
              <w:jc w:val="both"/>
              <w:rPr>
                <w:rFonts w:ascii="Candara" w:hAnsi="Candara"/>
                <w:color w:val="000000" w:themeColor="text1"/>
                <w:sz w:val="22"/>
                <w:szCs w:val="22"/>
              </w:rPr>
            </w:pPr>
          </w:p>
          <w:p w14:paraId="4231066D" w14:textId="77777777" w:rsidR="007C3240" w:rsidRPr="008E5DA3" w:rsidRDefault="007C3240" w:rsidP="00DC6EDC">
            <w:pPr>
              <w:pStyle w:val="Default"/>
              <w:contextualSpacing/>
              <w:jc w:val="both"/>
              <w:rPr>
                <w:rFonts w:ascii="Candara" w:hAnsi="Candara"/>
                <w:i/>
                <w:iCs/>
                <w:color w:val="000000" w:themeColor="text1"/>
                <w:sz w:val="22"/>
                <w:szCs w:val="22"/>
              </w:rPr>
            </w:pPr>
            <w:r w:rsidRPr="008E5DA3">
              <w:rPr>
                <w:rFonts w:ascii="Candara" w:hAnsi="Candara"/>
                <w:i/>
                <w:iCs/>
                <w:color w:val="000000" w:themeColor="text1"/>
                <w:sz w:val="22"/>
                <w:szCs w:val="22"/>
              </w:rPr>
              <w:t>"Colin Ong is noted for his skill and experience in litigation and arbitration. He is</w:t>
            </w:r>
            <w:r w:rsidR="00095C2B" w:rsidRPr="008E5DA3">
              <w:rPr>
                <w:rFonts w:ascii="Candara" w:hAnsi="Candara"/>
                <w:i/>
                <w:iCs/>
                <w:color w:val="000000" w:themeColor="text1"/>
                <w:sz w:val="22"/>
                <w:szCs w:val="22"/>
              </w:rPr>
              <w:t xml:space="preserve"> </w:t>
            </w:r>
            <w:r w:rsidRPr="008E5DA3">
              <w:rPr>
                <w:rFonts w:ascii="Candara" w:hAnsi="Candara"/>
                <w:i/>
                <w:iCs/>
                <w:color w:val="000000" w:themeColor="text1"/>
                <w:sz w:val="22"/>
                <w:szCs w:val="22"/>
              </w:rPr>
              <w:t xml:space="preserve">active in matters across South-East Asia and is noted for his ability to </w:t>
            </w:r>
            <w:proofErr w:type="spellStart"/>
            <w:r w:rsidRPr="008E5DA3">
              <w:rPr>
                <w:rFonts w:ascii="Candara" w:hAnsi="Candara"/>
                <w:i/>
                <w:iCs/>
                <w:color w:val="000000" w:themeColor="text1"/>
                <w:sz w:val="22"/>
                <w:szCs w:val="22"/>
              </w:rPr>
              <w:t>summarise</w:t>
            </w:r>
            <w:proofErr w:type="spellEnd"/>
            <w:r w:rsidR="00095C2B" w:rsidRPr="008E5DA3">
              <w:rPr>
                <w:rFonts w:ascii="Candara" w:hAnsi="Candara"/>
                <w:i/>
                <w:iCs/>
                <w:color w:val="000000" w:themeColor="text1"/>
                <w:sz w:val="22"/>
                <w:szCs w:val="22"/>
              </w:rPr>
              <w:t xml:space="preserve"> </w:t>
            </w:r>
            <w:r w:rsidRPr="008E5DA3">
              <w:rPr>
                <w:rFonts w:ascii="Candara" w:hAnsi="Candara"/>
                <w:i/>
                <w:iCs/>
                <w:color w:val="000000" w:themeColor="text1"/>
                <w:sz w:val="22"/>
                <w:szCs w:val="22"/>
              </w:rPr>
              <w:t>and condense complex legal arguments and concepts for his clients’ benefit."</w:t>
            </w:r>
          </w:p>
          <w:p w14:paraId="6DD05C29" w14:textId="77777777" w:rsidR="007C3240" w:rsidRPr="00DC6EDC" w:rsidRDefault="007C3240" w:rsidP="00DC6EDC">
            <w:pPr>
              <w:pStyle w:val="Default"/>
              <w:contextualSpacing/>
              <w:jc w:val="both"/>
              <w:rPr>
                <w:rFonts w:ascii="Candara" w:hAnsi="Candara"/>
                <w:color w:val="000000" w:themeColor="text1"/>
                <w:sz w:val="22"/>
                <w:szCs w:val="22"/>
              </w:rPr>
            </w:pPr>
            <w:r w:rsidRPr="00DC6EDC">
              <w:rPr>
                <w:rFonts w:ascii="Candara" w:hAnsi="Candara"/>
                <w:color w:val="000000" w:themeColor="text1"/>
                <w:sz w:val="22"/>
                <w:szCs w:val="22"/>
              </w:rPr>
              <w:t>Chambers &amp; Partners Asia-Pacific 2014</w:t>
            </w:r>
          </w:p>
          <w:p w14:paraId="6D6C858E" w14:textId="77777777" w:rsidR="00095C2B" w:rsidRPr="00DC6EDC" w:rsidRDefault="00095C2B" w:rsidP="00DC6EDC">
            <w:pPr>
              <w:pStyle w:val="Default"/>
              <w:contextualSpacing/>
              <w:jc w:val="both"/>
              <w:rPr>
                <w:rFonts w:ascii="Candara" w:hAnsi="Candara"/>
                <w:color w:val="000000" w:themeColor="text1"/>
                <w:sz w:val="22"/>
                <w:szCs w:val="22"/>
              </w:rPr>
            </w:pPr>
          </w:p>
          <w:p w14:paraId="774C91BE" w14:textId="77777777" w:rsidR="007C3240" w:rsidRPr="008E5DA3" w:rsidRDefault="007C3240" w:rsidP="00DC6EDC">
            <w:pPr>
              <w:pStyle w:val="Default"/>
              <w:contextualSpacing/>
              <w:jc w:val="both"/>
              <w:rPr>
                <w:rFonts w:ascii="Candara" w:hAnsi="Candara"/>
                <w:i/>
                <w:iCs/>
                <w:color w:val="000000" w:themeColor="text1"/>
                <w:sz w:val="22"/>
                <w:szCs w:val="22"/>
              </w:rPr>
            </w:pPr>
            <w:r w:rsidRPr="008E5DA3">
              <w:rPr>
                <w:rFonts w:ascii="Candara" w:hAnsi="Candara"/>
                <w:i/>
                <w:iCs/>
                <w:color w:val="000000" w:themeColor="text1"/>
                <w:sz w:val="22"/>
                <w:szCs w:val="22"/>
              </w:rPr>
              <w:t>"He is always exceptionally fast in absorbing points and extremely patient."</w:t>
            </w:r>
          </w:p>
          <w:p w14:paraId="4F801B49" w14:textId="77777777" w:rsidR="00594219" w:rsidRPr="00DC6EDC" w:rsidRDefault="007C3240" w:rsidP="00DC6EDC">
            <w:pPr>
              <w:contextualSpacing/>
              <w:rPr>
                <w:rFonts w:ascii="Candara" w:hAnsi="Candara"/>
                <w:color w:val="000000" w:themeColor="text1"/>
                <w:sz w:val="22"/>
                <w:szCs w:val="22"/>
              </w:rPr>
            </w:pPr>
            <w:r w:rsidRPr="00DC6EDC">
              <w:rPr>
                <w:rFonts w:ascii="Candara" w:hAnsi="Candara"/>
                <w:color w:val="000000" w:themeColor="text1"/>
                <w:sz w:val="22"/>
                <w:szCs w:val="22"/>
              </w:rPr>
              <w:t>Chambers &amp; Partners Asia-Pacific 2013</w:t>
            </w:r>
          </w:p>
          <w:p w14:paraId="00A3A3B4" w14:textId="77777777" w:rsidR="00095C2B" w:rsidRPr="00DC6EDC" w:rsidRDefault="00095C2B" w:rsidP="00DC6EDC">
            <w:pPr>
              <w:autoSpaceDE w:val="0"/>
              <w:autoSpaceDN w:val="0"/>
              <w:adjustRightInd w:val="0"/>
              <w:spacing w:before="0" w:after="0"/>
              <w:contextualSpacing/>
              <w:rPr>
                <w:rFonts w:ascii="ArialMT" w:eastAsiaTheme="minorHAnsi" w:hAnsi="ArialMT" w:cs="ArialMT"/>
                <w:color w:val="000000"/>
                <w:sz w:val="16"/>
                <w:szCs w:val="16"/>
                <w:lang w:val="en-US" w:eastAsia="en-US"/>
              </w:rPr>
            </w:pPr>
          </w:p>
          <w:p w14:paraId="20CBDE40" w14:textId="77777777" w:rsidR="00095C2B" w:rsidRPr="008E5DA3" w:rsidRDefault="00095C2B" w:rsidP="00DC6EDC">
            <w:pPr>
              <w:autoSpaceDE w:val="0"/>
              <w:autoSpaceDN w:val="0"/>
              <w:adjustRightInd w:val="0"/>
              <w:spacing w:before="0" w:after="0"/>
              <w:contextualSpacing/>
              <w:rPr>
                <w:rFonts w:ascii="Candara" w:eastAsiaTheme="minorHAnsi" w:hAnsi="Candara" w:cs="T3Font_6"/>
                <w:i/>
                <w:iCs/>
                <w:color w:val="000000" w:themeColor="text1"/>
                <w:sz w:val="22"/>
                <w:szCs w:val="22"/>
                <w:lang w:val="en-US" w:eastAsia="en-US"/>
              </w:rPr>
            </w:pPr>
            <w:r w:rsidRPr="008E5DA3">
              <w:rPr>
                <w:rFonts w:ascii="Candara" w:eastAsiaTheme="minorHAnsi" w:hAnsi="Candara" w:cs="T3Font_6"/>
                <w:i/>
                <w:iCs/>
                <w:color w:val="000000" w:themeColor="text1"/>
                <w:sz w:val="22"/>
                <w:szCs w:val="22"/>
                <w:lang w:val="en-US" w:eastAsia="en-US"/>
              </w:rPr>
              <w:t>"Dr Ong’s unsurpassed legal and technical knowledge of the oil and gas industry and construction industry."</w:t>
            </w:r>
          </w:p>
          <w:p w14:paraId="4819F705" w14:textId="77777777" w:rsidR="00095C2B" w:rsidRPr="00DC6EDC" w:rsidRDefault="00095C2B" w:rsidP="00DC6EDC">
            <w:pPr>
              <w:autoSpaceDE w:val="0"/>
              <w:autoSpaceDN w:val="0"/>
              <w:adjustRightInd w:val="0"/>
              <w:spacing w:before="0" w:after="0"/>
              <w:contextualSpacing/>
              <w:rPr>
                <w:rFonts w:ascii="Candara" w:eastAsiaTheme="minorHAnsi" w:hAnsi="Candara" w:cs="T3Font_7"/>
                <w:color w:val="000000" w:themeColor="text1"/>
                <w:sz w:val="22"/>
                <w:szCs w:val="22"/>
                <w:lang w:val="en-US" w:eastAsia="en-US"/>
              </w:rPr>
            </w:pPr>
            <w:r w:rsidRPr="00DC6EDC">
              <w:rPr>
                <w:rFonts w:ascii="Candara" w:eastAsiaTheme="minorHAnsi" w:hAnsi="Candara" w:cs="T3Font_7"/>
                <w:color w:val="000000" w:themeColor="text1"/>
                <w:sz w:val="22"/>
                <w:szCs w:val="22"/>
                <w:lang w:val="en-US" w:eastAsia="en-US"/>
              </w:rPr>
              <w:t>IFLR 1000 2012</w:t>
            </w:r>
          </w:p>
          <w:p w14:paraId="272661E2" w14:textId="77777777" w:rsidR="00095C2B" w:rsidRPr="00DC6EDC" w:rsidRDefault="00095C2B" w:rsidP="00DC6EDC">
            <w:pPr>
              <w:autoSpaceDE w:val="0"/>
              <w:autoSpaceDN w:val="0"/>
              <w:adjustRightInd w:val="0"/>
              <w:spacing w:before="0" w:after="0"/>
              <w:contextualSpacing/>
              <w:rPr>
                <w:rFonts w:ascii="Candara" w:eastAsiaTheme="minorHAnsi" w:hAnsi="Candara" w:cs="T3Font_7"/>
                <w:color w:val="000000" w:themeColor="text1"/>
                <w:sz w:val="22"/>
                <w:szCs w:val="22"/>
                <w:lang w:val="en-US" w:eastAsia="en-US"/>
              </w:rPr>
            </w:pPr>
          </w:p>
          <w:p w14:paraId="0685DBD8" w14:textId="77777777" w:rsidR="00095C2B" w:rsidRPr="008E5DA3" w:rsidRDefault="00095C2B" w:rsidP="00DC6EDC">
            <w:pPr>
              <w:autoSpaceDE w:val="0"/>
              <w:autoSpaceDN w:val="0"/>
              <w:adjustRightInd w:val="0"/>
              <w:spacing w:before="0" w:after="0"/>
              <w:contextualSpacing/>
              <w:rPr>
                <w:rFonts w:ascii="Candara" w:eastAsiaTheme="minorHAnsi" w:hAnsi="Candara" w:cs="T3Font_6"/>
                <w:i/>
                <w:iCs/>
                <w:color w:val="000000" w:themeColor="text1"/>
                <w:sz w:val="22"/>
                <w:szCs w:val="22"/>
                <w:lang w:val="en-US" w:eastAsia="en-US"/>
              </w:rPr>
            </w:pPr>
            <w:r w:rsidRPr="008E5DA3">
              <w:rPr>
                <w:rFonts w:ascii="Candara" w:eastAsiaTheme="minorHAnsi" w:hAnsi="Candara" w:cs="T3Font_6"/>
                <w:i/>
                <w:iCs/>
                <w:color w:val="000000" w:themeColor="text1"/>
                <w:sz w:val="22"/>
                <w:szCs w:val="22"/>
                <w:lang w:val="en-US" w:eastAsia="en-US"/>
              </w:rPr>
              <w:t>"He is my recommended lawyer for arbitration... there are few of his standing in Southeast Asia."</w:t>
            </w:r>
          </w:p>
          <w:p w14:paraId="584F9E8C" w14:textId="77777777" w:rsidR="00095C2B" w:rsidRPr="00DC6EDC" w:rsidRDefault="00095C2B" w:rsidP="00DC6EDC">
            <w:pPr>
              <w:autoSpaceDE w:val="0"/>
              <w:autoSpaceDN w:val="0"/>
              <w:adjustRightInd w:val="0"/>
              <w:spacing w:before="0" w:after="0"/>
              <w:contextualSpacing/>
              <w:rPr>
                <w:rFonts w:ascii="Candara" w:eastAsiaTheme="minorHAnsi" w:hAnsi="Candara" w:cs="T3Font_7"/>
                <w:color w:val="000000" w:themeColor="text1"/>
                <w:sz w:val="22"/>
                <w:szCs w:val="22"/>
                <w:lang w:val="en-US" w:eastAsia="en-US"/>
              </w:rPr>
            </w:pPr>
            <w:r w:rsidRPr="00DC6EDC">
              <w:rPr>
                <w:rFonts w:ascii="Candara" w:eastAsiaTheme="minorHAnsi" w:hAnsi="Candara" w:cs="T3Font_7"/>
                <w:color w:val="000000" w:themeColor="text1"/>
                <w:sz w:val="22"/>
                <w:szCs w:val="22"/>
                <w:lang w:val="en-US" w:eastAsia="en-US"/>
              </w:rPr>
              <w:t>IFLR 1000 2010</w:t>
            </w:r>
          </w:p>
          <w:p w14:paraId="018239BA" w14:textId="77777777" w:rsidR="00095C2B" w:rsidRPr="00DC6EDC" w:rsidRDefault="00095C2B" w:rsidP="00DC6EDC">
            <w:pPr>
              <w:autoSpaceDE w:val="0"/>
              <w:autoSpaceDN w:val="0"/>
              <w:adjustRightInd w:val="0"/>
              <w:spacing w:before="0" w:after="0"/>
              <w:contextualSpacing/>
              <w:rPr>
                <w:rFonts w:ascii="Candara" w:eastAsiaTheme="minorHAnsi" w:hAnsi="Candara" w:cs="T3Font_7"/>
                <w:color w:val="000000" w:themeColor="text1"/>
                <w:sz w:val="22"/>
                <w:szCs w:val="22"/>
                <w:lang w:val="en-US" w:eastAsia="en-US"/>
              </w:rPr>
            </w:pPr>
          </w:p>
          <w:p w14:paraId="7BED5861" w14:textId="77777777" w:rsidR="00095C2B" w:rsidRPr="008E5DA3" w:rsidRDefault="00095C2B" w:rsidP="00DC6EDC">
            <w:pPr>
              <w:autoSpaceDE w:val="0"/>
              <w:autoSpaceDN w:val="0"/>
              <w:adjustRightInd w:val="0"/>
              <w:spacing w:before="0" w:after="0"/>
              <w:contextualSpacing/>
              <w:rPr>
                <w:rFonts w:ascii="Candara" w:eastAsiaTheme="minorHAnsi" w:hAnsi="Candara" w:cs="T3Font_6"/>
                <w:i/>
                <w:iCs/>
                <w:color w:val="000000" w:themeColor="text1"/>
                <w:sz w:val="22"/>
                <w:szCs w:val="22"/>
                <w:lang w:val="en-US" w:eastAsia="en-US"/>
              </w:rPr>
            </w:pPr>
            <w:r w:rsidRPr="008E5DA3">
              <w:rPr>
                <w:rFonts w:ascii="Candara" w:eastAsiaTheme="minorHAnsi" w:hAnsi="Candara" w:cs="T3Font_6"/>
                <w:i/>
                <w:iCs/>
                <w:color w:val="000000" w:themeColor="text1"/>
                <w:sz w:val="22"/>
                <w:szCs w:val="22"/>
                <w:lang w:val="en-US" w:eastAsia="en-US"/>
              </w:rPr>
              <w:t>"Colin Ong QC is a highly respected figure among peers in the international banking market who praise him for his first-class expertise handling related disputes and transactional advice"</w:t>
            </w:r>
          </w:p>
          <w:p w14:paraId="5B6469D7" w14:textId="77777777" w:rsidR="00095C2B" w:rsidRPr="00DC6EDC" w:rsidRDefault="00095C2B" w:rsidP="00DC6EDC">
            <w:pPr>
              <w:autoSpaceDE w:val="0"/>
              <w:autoSpaceDN w:val="0"/>
              <w:adjustRightInd w:val="0"/>
              <w:spacing w:before="0" w:after="0"/>
              <w:contextualSpacing/>
              <w:rPr>
                <w:rFonts w:ascii="Candara" w:eastAsiaTheme="minorHAnsi" w:hAnsi="Candara" w:cs="T3Font_7"/>
                <w:color w:val="000000" w:themeColor="text1"/>
                <w:sz w:val="22"/>
                <w:szCs w:val="22"/>
                <w:lang w:val="en-US" w:eastAsia="en-US"/>
              </w:rPr>
            </w:pPr>
            <w:r w:rsidRPr="00DC6EDC">
              <w:rPr>
                <w:rFonts w:ascii="Candara" w:eastAsiaTheme="minorHAnsi" w:hAnsi="Candara" w:cs="T3Font_7"/>
                <w:color w:val="000000" w:themeColor="text1"/>
                <w:sz w:val="22"/>
                <w:szCs w:val="22"/>
                <w:lang w:val="en-US" w:eastAsia="en-US"/>
              </w:rPr>
              <w:t>Who's Who Legal - Banking 2009</w:t>
            </w:r>
          </w:p>
          <w:p w14:paraId="363D3200" w14:textId="77777777" w:rsidR="00095C2B" w:rsidRPr="00DC6EDC" w:rsidRDefault="00095C2B" w:rsidP="00DC6EDC">
            <w:pPr>
              <w:autoSpaceDE w:val="0"/>
              <w:autoSpaceDN w:val="0"/>
              <w:adjustRightInd w:val="0"/>
              <w:spacing w:before="0" w:after="0"/>
              <w:contextualSpacing/>
              <w:rPr>
                <w:rFonts w:ascii="Candara" w:eastAsiaTheme="minorHAnsi" w:hAnsi="Candara" w:cs="T3Font_7"/>
                <w:color w:val="000000" w:themeColor="text1"/>
                <w:sz w:val="22"/>
                <w:szCs w:val="22"/>
                <w:lang w:val="en-US" w:eastAsia="en-US"/>
              </w:rPr>
            </w:pPr>
          </w:p>
          <w:p w14:paraId="64B3FC1F" w14:textId="77777777" w:rsidR="00095C2B" w:rsidRPr="008E5DA3" w:rsidRDefault="00095C2B" w:rsidP="00DC6EDC">
            <w:pPr>
              <w:autoSpaceDE w:val="0"/>
              <w:autoSpaceDN w:val="0"/>
              <w:adjustRightInd w:val="0"/>
              <w:spacing w:before="0" w:after="0"/>
              <w:contextualSpacing/>
              <w:rPr>
                <w:rFonts w:ascii="Candara" w:eastAsiaTheme="minorHAnsi" w:hAnsi="Candara" w:cs="T3Font_6"/>
                <w:i/>
                <w:iCs/>
                <w:color w:val="000000" w:themeColor="text1"/>
                <w:sz w:val="22"/>
                <w:szCs w:val="22"/>
                <w:lang w:val="en-US" w:eastAsia="en-US"/>
              </w:rPr>
            </w:pPr>
            <w:r w:rsidRPr="008E5DA3">
              <w:rPr>
                <w:rFonts w:ascii="Candara" w:eastAsiaTheme="minorHAnsi" w:hAnsi="Candara" w:cs="T3Font_6"/>
                <w:i/>
                <w:iCs/>
                <w:color w:val="000000" w:themeColor="text1"/>
                <w:sz w:val="22"/>
                <w:szCs w:val="22"/>
                <w:lang w:val="en-US" w:eastAsia="en-US"/>
              </w:rPr>
              <w:t>"Mastery of detail in commercial deals and is an outstanding and tactically lethal advocate."</w:t>
            </w:r>
          </w:p>
          <w:p w14:paraId="67DC0E19" w14:textId="77777777" w:rsidR="00594219" w:rsidRPr="00F00B2A" w:rsidRDefault="00095C2B" w:rsidP="00DC6EDC">
            <w:pPr>
              <w:autoSpaceDE w:val="0"/>
              <w:autoSpaceDN w:val="0"/>
              <w:adjustRightInd w:val="0"/>
              <w:spacing w:before="0" w:after="0"/>
              <w:contextualSpacing/>
            </w:pPr>
            <w:r w:rsidRPr="00DC6EDC">
              <w:rPr>
                <w:rFonts w:ascii="Candara" w:eastAsiaTheme="minorHAnsi" w:hAnsi="Candara" w:cs="T3Font_7"/>
                <w:color w:val="000000" w:themeColor="text1"/>
                <w:sz w:val="22"/>
                <w:szCs w:val="22"/>
                <w:lang w:val="en-US" w:eastAsia="en-US"/>
              </w:rPr>
              <w:t>Legal 500 Asia-Pacific 2009</w:t>
            </w:r>
          </w:p>
        </w:tc>
      </w:tr>
    </w:tbl>
    <w:p w14:paraId="5B3201EA" w14:textId="77777777" w:rsidR="00E915E3" w:rsidRPr="00E915E3" w:rsidRDefault="00E915E3" w:rsidP="00E915E3">
      <w:pPr>
        <w:pStyle w:val="Heading1"/>
        <w:ind w:left="0" w:firstLine="0"/>
        <w:rPr>
          <w:sz w:val="20"/>
        </w:rPr>
      </w:pPr>
    </w:p>
    <w:p w14:paraId="28804B39" w14:textId="77777777" w:rsidR="00E915E3" w:rsidRDefault="00045FC2" w:rsidP="00E915E3">
      <w:pPr>
        <w:pStyle w:val="Heading1"/>
        <w:ind w:left="0" w:firstLine="0"/>
      </w:pPr>
      <w:r>
        <w:t xml:space="preserve">Current Positions on International Committees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498"/>
      </w:tblGrid>
      <w:tr w:rsidR="00E915E3" w14:paraId="13EAF0CC" w14:textId="77777777" w:rsidTr="00062F4B">
        <w:tc>
          <w:tcPr>
            <w:tcW w:w="5000" w:type="pct"/>
          </w:tcPr>
          <w:p w14:paraId="5CD28952" w14:textId="775DAB1E" w:rsidR="00E915E3" w:rsidRPr="00F00B2A" w:rsidRDefault="00045FC2" w:rsidP="00045FC2">
            <w:pPr>
              <w:spacing w:before="120"/>
            </w:pPr>
            <w:r w:rsidRPr="00946BCD">
              <w:rPr>
                <w:rFonts w:ascii="Candara" w:hAnsi="Candara"/>
                <w:sz w:val="22"/>
              </w:rPr>
              <w:t xml:space="preserve">He </w:t>
            </w:r>
            <w:r w:rsidR="00DC146A">
              <w:rPr>
                <w:rFonts w:ascii="Candara" w:hAnsi="Candara"/>
                <w:sz w:val="22"/>
              </w:rPr>
              <w:t>is</w:t>
            </w:r>
            <w:r w:rsidRPr="00946BCD">
              <w:rPr>
                <w:rFonts w:ascii="Candara" w:hAnsi="Candara"/>
                <w:sz w:val="22"/>
              </w:rPr>
              <w:t xml:space="preserve"> a Member of the ICC Commission on Arbitration (Task Force on the New York Convention</w:t>
            </w:r>
            <w:r w:rsidR="00DC146A">
              <w:rPr>
                <w:rFonts w:ascii="Candara" w:hAnsi="Candara"/>
                <w:sz w:val="22"/>
              </w:rPr>
              <w:t xml:space="preserve"> and Task Force of ADR</w:t>
            </w:r>
            <w:r w:rsidRPr="00946BCD">
              <w:rPr>
                <w:rFonts w:ascii="Candara" w:hAnsi="Candara"/>
                <w:sz w:val="22"/>
              </w:rPr>
              <w:t xml:space="preserve">); Advisory Committee Member of the China - ASEAN Legal Research Centre; Vice President of Asia Pacific Regional Arbitration Group (APRAG); Member of the ICCA-Queen Mary Task Force on Third-Party Funding in International Arbitration and a </w:t>
            </w:r>
            <w:r w:rsidR="00083CDD">
              <w:rPr>
                <w:rFonts w:ascii="Candara" w:hAnsi="Candara"/>
                <w:sz w:val="22"/>
              </w:rPr>
              <w:t>Co-Chair of the International Bar Association’s Arbitration Asia-Pacific Group (until January 2023).</w:t>
            </w:r>
          </w:p>
        </w:tc>
      </w:tr>
    </w:tbl>
    <w:p w14:paraId="37248C11" w14:textId="77777777" w:rsidR="00045FC2" w:rsidRDefault="00045FC2" w:rsidP="00045FC2">
      <w:pPr>
        <w:pStyle w:val="Heading1"/>
        <w:ind w:left="0" w:firstLine="0"/>
      </w:pPr>
    </w:p>
    <w:p w14:paraId="101E265F" w14:textId="77777777" w:rsidR="00045FC2" w:rsidRDefault="00045FC2" w:rsidP="00045FC2">
      <w:pPr>
        <w:pStyle w:val="Heading1"/>
        <w:ind w:left="0" w:firstLine="0"/>
      </w:pPr>
      <w:r>
        <w:t xml:space="preserve">Previous Positions on International Committees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498"/>
      </w:tblGrid>
      <w:tr w:rsidR="00045FC2" w14:paraId="22A40ADC" w14:textId="77777777" w:rsidTr="00062F4B">
        <w:tc>
          <w:tcPr>
            <w:tcW w:w="5000" w:type="pct"/>
          </w:tcPr>
          <w:p w14:paraId="6FB2B4D8" w14:textId="6306B107" w:rsidR="00DC6EDC" w:rsidRPr="00946BCD" w:rsidRDefault="00045FC2" w:rsidP="00045FC2">
            <w:pPr>
              <w:spacing w:before="120"/>
              <w:rPr>
                <w:rFonts w:ascii="Candara" w:hAnsi="Candara"/>
                <w:sz w:val="22"/>
                <w:szCs w:val="22"/>
              </w:rPr>
            </w:pPr>
            <w:r w:rsidRPr="00946BCD">
              <w:rPr>
                <w:rFonts w:ascii="Candara" w:hAnsi="Candara"/>
                <w:sz w:val="22"/>
                <w:szCs w:val="22"/>
              </w:rPr>
              <w:t xml:space="preserve">He has been a consultant to the ASEAN Centre for Energy in Jakarta. He has been a member of the panel of the ASEAN Protocol on Enhanced Dispute Settlement Mechanism (nominee of Brunei Darussalam). </w:t>
            </w:r>
            <w:r>
              <w:rPr>
                <w:rFonts w:ascii="Candara" w:hAnsi="Candara"/>
                <w:sz w:val="22"/>
                <w:szCs w:val="22"/>
              </w:rPr>
              <w:t xml:space="preserve">In 2011, </w:t>
            </w:r>
            <w:r w:rsidRPr="00946BCD">
              <w:rPr>
                <w:rFonts w:ascii="Candara" w:hAnsi="Candara"/>
                <w:sz w:val="22"/>
                <w:szCs w:val="22"/>
              </w:rPr>
              <w:t xml:space="preserve">Dr Ong was listed by Global Arbitration Review </w:t>
            </w:r>
            <w:r w:rsidRPr="00946BCD">
              <w:rPr>
                <w:rFonts w:ascii="Candara" w:hAnsi="Candara"/>
                <w:sz w:val="22"/>
                <w:szCs w:val="22"/>
              </w:rPr>
              <w:lastRenderedPageBreak/>
              <w:t>as one of the 45 leading international arbitration practitioners under the age of 45. He is a former vice chairman of the IBA arbitration committee; a former vice president of the LCIA Asia Pacific Users Council</w:t>
            </w:r>
            <w:r w:rsidR="00083CDD">
              <w:rPr>
                <w:rFonts w:ascii="Candara" w:hAnsi="Candara"/>
                <w:sz w:val="22"/>
                <w:szCs w:val="22"/>
              </w:rPr>
              <w:t xml:space="preserve"> and a former</w:t>
            </w:r>
            <w:r w:rsidR="00083CDD">
              <w:t xml:space="preserve"> </w:t>
            </w:r>
            <w:r w:rsidR="00083CDD" w:rsidRPr="00083CDD">
              <w:rPr>
                <w:rFonts w:ascii="Candara" w:hAnsi="Candara"/>
                <w:sz w:val="22"/>
                <w:szCs w:val="22"/>
              </w:rPr>
              <w:t>Vice Chair of the Arbitration Committee of the Inter Pacific Bar Association.</w:t>
            </w:r>
            <w:r w:rsidRPr="00946BCD">
              <w:rPr>
                <w:rFonts w:ascii="Candara" w:hAnsi="Candara"/>
                <w:sz w:val="22"/>
                <w:szCs w:val="22"/>
              </w:rPr>
              <w:t xml:space="preserve"> He was one of the draftsmen of the current Brunei domestic and international arbitration statutes and was a core drafting member of the Malaysian PAM 2006 Standard Building Forms of Contract. </w:t>
            </w:r>
          </w:p>
          <w:p w14:paraId="35D0B45C" w14:textId="44F05591" w:rsidR="00045FC2" w:rsidRPr="00F00B2A" w:rsidRDefault="00045FC2" w:rsidP="00045FC2">
            <w:pPr>
              <w:spacing w:before="120"/>
            </w:pPr>
            <w:proofErr w:type="spellStart"/>
            <w:r w:rsidRPr="00946BCD">
              <w:rPr>
                <w:rFonts w:ascii="Candara" w:hAnsi="Candara"/>
                <w:sz w:val="22"/>
                <w:szCs w:val="22"/>
              </w:rPr>
              <w:t>Dr.</w:t>
            </w:r>
            <w:proofErr w:type="spellEnd"/>
            <w:r w:rsidRPr="00946BCD">
              <w:rPr>
                <w:rFonts w:ascii="Candara" w:hAnsi="Candara"/>
                <w:sz w:val="22"/>
                <w:szCs w:val="22"/>
              </w:rPr>
              <w:t xml:space="preserve"> Ong is the author of several legal texts including chapters in leading books on the subject of advocacy and cross-examination</w:t>
            </w:r>
            <w:r w:rsidR="00083CDD">
              <w:rPr>
                <w:rFonts w:ascii="Candara" w:hAnsi="Candara"/>
                <w:sz w:val="22"/>
                <w:szCs w:val="22"/>
              </w:rPr>
              <w:t xml:space="preserve"> including </w:t>
            </w:r>
            <w:r w:rsidR="00083CDD" w:rsidRPr="00083CDD">
              <w:rPr>
                <w:rFonts w:ascii="Candara" w:hAnsi="Candara"/>
                <w:sz w:val="22"/>
                <w:szCs w:val="22"/>
              </w:rPr>
              <w:t>Costs in International Arbitration (Lexis Nexis)</w:t>
            </w:r>
            <w:r w:rsidR="00083CDD">
              <w:rPr>
                <w:rFonts w:ascii="Candara" w:hAnsi="Candara"/>
                <w:sz w:val="22"/>
                <w:szCs w:val="22"/>
              </w:rPr>
              <w:t xml:space="preserve"> and</w:t>
            </w:r>
            <w:r w:rsidR="00083CDD" w:rsidRPr="00083CDD">
              <w:rPr>
                <w:rFonts w:ascii="Candara" w:hAnsi="Candara"/>
                <w:sz w:val="22"/>
                <w:szCs w:val="22"/>
              </w:rPr>
              <w:t xml:space="preserve"> Interim Measures in International Arbitration (Juris)</w:t>
            </w:r>
            <w:r w:rsidRPr="00946BCD">
              <w:rPr>
                <w:rFonts w:ascii="Candara" w:hAnsi="Candara"/>
                <w:sz w:val="22"/>
                <w:szCs w:val="22"/>
              </w:rPr>
              <w:t>. He is recognised as a leading litigation and arbitration counsel in international legal directories such as in International Who's Who Legal Series [including Banking; Commercial Arbitration; Construction; International Commercial Litigation; Mediation]; Expert Guide to the World's Leading Litigation Lawyers; Guide to the World's Leading Experts in Commercial Arbitration; Asia Law Leading Lawyers; Asia Law Profiles</w:t>
            </w:r>
            <w:r w:rsidR="00083CDD">
              <w:rPr>
                <w:rFonts w:ascii="Candara" w:hAnsi="Candara"/>
                <w:sz w:val="22"/>
                <w:szCs w:val="22"/>
              </w:rPr>
              <w:t>;</w:t>
            </w:r>
            <w:r w:rsidRPr="00946BCD">
              <w:rPr>
                <w:rFonts w:ascii="Candara" w:hAnsi="Candara"/>
                <w:sz w:val="22"/>
                <w:szCs w:val="22"/>
              </w:rPr>
              <w:t xml:space="preserve"> International Fi</w:t>
            </w:r>
            <w:r>
              <w:rPr>
                <w:rFonts w:ascii="Candara" w:hAnsi="Candara"/>
                <w:sz w:val="22"/>
                <w:szCs w:val="22"/>
              </w:rPr>
              <w:t>nancial Law Review (IFLR 1000)</w:t>
            </w:r>
            <w:r w:rsidR="00083CDD">
              <w:rPr>
                <w:rFonts w:ascii="Candara" w:hAnsi="Candara"/>
                <w:sz w:val="22"/>
                <w:szCs w:val="22"/>
              </w:rPr>
              <w:t>; Chambers &amp; Partners; and Legal</w:t>
            </w:r>
            <w:r w:rsidR="00002247">
              <w:rPr>
                <w:rFonts w:ascii="Candara" w:hAnsi="Candara"/>
                <w:sz w:val="22"/>
                <w:szCs w:val="22"/>
              </w:rPr>
              <w:t xml:space="preserve"> </w:t>
            </w:r>
            <w:r w:rsidR="00083CDD">
              <w:rPr>
                <w:rFonts w:ascii="Candara" w:hAnsi="Candara"/>
                <w:sz w:val="22"/>
                <w:szCs w:val="22"/>
              </w:rPr>
              <w:t>500</w:t>
            </w:r>
            <w:r>
              <w:rPr>
                <w:rFonts w:ascii="Candara" w:hAnsi="Candara"/>
                <w:sz w:val="22"/>
                <w:szCs w:val="22"/>
              </w:rPr>
              <w:t>.</w:t>
            </w:r>
          </w:p>
        </w:tc>
      </w:tr>
    </w:tbl>
    <w:p w14:paraId="0A4160CF" w14:textId="77777777" w:rsidR="00E915E3" w:rsidRPr="00E915E3" w:rsidRDefault="00E915E3" w:rsidP="00045FC2">
      <w:pPr>
        <w:pStyle w:val="Heading1"/>
        <w:pBdr>
          <w:bottom w:val="none" w:sz="0" w:space="0" w:color="auto"/>
        </w:pBdr>
        <w:ind w:left="0" w:firstLine="0"/>
        <w:rPr>
          <w:sz w:val="20"/>
          <w:szCs w:val="20"/>
        </w:rPr>
      </w:pPr>
    </w:p>
    <w:sectPr w:rsidR="00E915E3" w:rsidRPr="00E915E3" w:rsidSect="008D4DD0">
      <w:headerReference w:type="default" r:id="rId11"/>
      <w:footerReference w:type="even" r:id="rId12"/>
      <w:footerReference w:type="default" r:id="rId13"/>
      <w:headerReference w:type="first" r:id="rId14"/>
      <w:footerReference w:type="first" r:id="rId15"/>
      <w:pgSz w:w="11900" w:h="16840"/>
      <w:pgMar w:top="1920" w:right="1701" w:bottom="1701"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5569" w14:textId="77777777" w:rsidR="00AF04AD" w:rsidRDefault="00AF04AD" w:rsidP="00296E65">
      <w:pPr>
        <w:spacing w:before="0" w:after="0"/>
      </w:pPr>
      <w:r>
        <w:separator/>
      </w:r>
    </w:p>
  </w:endnote>
  <w:endnote w:type="continuationSeparator" w:id="0">
    <w:p w14:paraId="7796A92F" w14:textId="77777777" w:rsidR="00AF04AD" w:rsidRDefault="00AF04AD" w:rsidP="00296E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Palatino">
    <w:charset w:val="4D"/>
    <w:family w:val="auto"/>
    <w:pitch w:val="variable"/>
    <w:sig w:usb0="A00002FF" w:usb1="7800205A" w:usb2="14600000" w:usb3="00000000" w:csb0="00000193" w:csb1="00000000"/>
  </w:font>
  <w:font w:name="Arial Bold">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T3Font_6">
    <w:panose1 w:val="00000000000000000000"/>
    <w:charset w:val="00"/>
    <w:family w:val="swiss"/>
    <w:notTrueType/>
    <w:pitch w:val="default"/>
    <w:sig w:usb0="00000003" w:usb1="00000000" w:usb2="00000000" w:usb3="00000000" w:csb0="00000001" w:csb1="00000000"/>
  </w:font>
  <w:font w:name="T3Font_7">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C208" w14:textId="77777777" w:rsidR="00DC6EDC" w:rsidRDefault="00DC6EDC" w:rsidP="003B0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B8793" w14:textId="77777777" w:rsidR="00DC6EDC" w:rsidRDefault="00DC6EDC" w:rsidP="003B0D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E8A3" w14:textId="77777777" w:rsidR="00DC6EDC" w:rsidRDefault="00DC6EDC" w:rsidP="003B0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E40">
      <w:rPr>
        <w:rStyle w:val="PageNumber"/>
        <w:noProof/>
      </w:rPr>
      <w:t>7</w:t>
    </w:r>
    <w:r>
      <w:rPr>
        <w:rStyle w:val="PageNumber"/>
      </w:rPr>
      <w:fldChar w:fldCharType="end"/>
    </w:r>
  </w:p>
  <w:p w14:paraId="44C08790" w14:textId="77777777" w:rsidR="00DC6EDC" w:rsidRDefault="00DC6EDC" w:rsidP="00546EA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9A3A" w14:textId="77777777" w:rsidR="00DC6EDC" w:rsidRDefault="00DC6EDC" w:rsidP="007F50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3BC6" w14:textId="77777777" w:rsidR="00AF04AD" w:rsidRDefault="00AF04AD" w:rsidP="00296E65">
      <w:pPr>
        <w:spacing w:before="0" w:after="0"/>
      </w:pPr>
      <w:r>
        <w:separator/>
      </w:r>
    </w:p>
  </w:footnote>
  <w:footnote w:type="continuationSeparator" w:id="0">
    <w:p w14:paraId="2F3D5273" w14:textId="77777777" w:rsidR="00AF04AD" w:rsidRDefault="00AF04AD" w:rsidP="00296E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BA94" w14:textId="77777777" w:rsidR="00DC6EDC" w:rsidRDefault="00DC6EDC">
    <w:pPr>
      <w:pStyle w:val="Header"/>
    </w:pPr>
    <w:r w:rsidRPr="00491A1E">
      <w:rPr>
        <w:noProof/>
        <w:lang w:val="en-US" w:eastAsia="en-US"/>
      </w:rPr>
      <w:drawing>
        <wp:anchor distT="0" distB="0" distL="114300" distR="114300" simplePos="0" relativeHeight="251663360" behindDoc="0" locked="0" layoutInCell="1" allowOverlap="1" wp14:anchorId="5CC1AF51" wp14:editId="0D6FA852">
          <wp:simplePos x="0" y="0"/>
          <wp:positionH relativeFrom="column">
            <wp:posOffset>3287631</wp:posOffset>
          </wp:positionH>
          <wp:positionV relativeFrom="paragraph">
            <wp:posOffset>-24913</wp:posOffset>
          </wp:positionV>
          <wp:extent cx="2213787" cy="542261"/>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3787" cy="542261"/>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D7CC" w14:textId="77777777" w:rsidR="00DC6EDC" w:rsidRPr="008D4DD0" w:rsidRDefault="00DC6EDC" w:rsidP="008D4DD0">
    <w:pPr>
      <w:pStyle w:val="Header"/>
    </w:pPr>
    <w:r>
      <w:rPr>
        <w:noProof/>
        <w:lang w:val="en-US" w:eastAsia="en-US"/>
      </w:rPr>
      <w:drawing>
        <wp:anchor distT="0" distB="0" distL="114300" distR="114300" simplePos="0" relativeHeight="251660288" behindDoc="0" locked="0" layoutInCell="1" allowOverlap="1" wp14:anchorId="0F9908DD" wp14:editId="7CF5CD2A">
          <wp:simplePos x="0" y="0"/>
          <wp:positionH relativeFrom="column">
            <wp:posOffset>3308896</wp:posOffset>
          </wp:positionH>
          <wp:positionV relativeFrom="paragraph">
            <wp:posOffset>-76548</wp:posOffset>
          </wp:positionV>
          <wp:extent cx="2209180" cy="544314"/>
          <wp:effectExtent l="19050" t="0" r="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09180" cy="54431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42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94E53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760A8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47A9B94"/>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FE0CDF76"/>
    <w:lvl w:ilvl="0">
      <w:start w:val="1"/>
      <w:numFmt w:val="bullet"/>
      <w:lvlText w:val=""/>
      <w:lvlJc w:val="left"/>
      <w:pPr>
        <w:tabs>
          <w:tab w:val="num" w:pos="1800"/>
        </w:tabs>
        <w:ind w:left="1800" w:hanging="360"/>
      </w:pPr>
      <w:rPr>
        <w:rFonts w:ascii="Wingdings" w:hAnsi="Wingdings" w:hint="default"/>
      </w:rPr>
    </w:lvl>
  </w:abstractNum>
  <w:abstractNum w:abstractNumId="5" w15:restartNumberingAfterBreak="0">
    <w:nsid w:val="FFFFFF82"/>
    <w:multiLevelType w:val="singleLevel"/>
    <w:tmpl w:val="C6C61288"/>
    <w:lvl w:ilvl="0">
      <w:start w:val="1"/>
      <w:numFmt w:val="bullet"/>
      <w:pStyle w:val="ListBullet3"/>
      <w:lvlText w:val=""/>
      <w:lvlJc w:val="left"/>
      <w:pPr>
        <w:tabs>
          <w:tab w:val="num" w:pos="1080"/>
        </w:tabs>
        <w:ind w:left="1080" w:hanging="360"/>
      </w:pPr>
      <w:rPr>
        <w:rFonts w:ascii="Wingdings" w:hAnsi="Wingdings" w:hint="default"/>
      </w:rPr>
    </w:lvl>
  </w:abstractNum>
  <w:abstractNum w:abstractNumId="6" w15:restartNumberingAfterBreak="0">
    <w:nsid w:val="FFFFFF83"/>
    <w:multiLevelType w:val="singleLevel"/>
    <w:tmpl w:val="063A3ECA"/>
    <w:lvl w:ilvl="0">
      <w:start w:val="1"/>
      <w:numFmt w:val="bullet"/>
      <w:pStyle w:val="ListBullet2"/>
      <w:lvlText w:val="-"/>
      <w:lvlJc w:val="left"/>
      <w:pPr>
        <w:tabs>
          <w:tab w:val="num" w:pos="720"/>
        </w:tabs>
        <w:ind w:left="720" w:hanging="360"/>
      </w:pPr>
      <w:rPr>
        <w:rFonts w:ascii="Bookman Old Style" w:hAnsi="Bookman Old Style" w:hint="default"/>
      </w:rPr>
    </w:lvl>
  </w:abstractNum>
  <w:abstractNum w:abstractNumId="7" w15:restartNumberingAfterBreak="0">
    <w:nsid w:val="FFFFFF88"/>
    <w:multiLevelType w:val="singleLevel"/>
    <w:tmpl w:val="1666B076"/>
    <w:lvl w:ilvl="0">
      <w:start w:val="1"/>
      <w:numFmt w:val="decimal"/>
      <w:pStyle w:val="ListNumber"/>
      <w:lvlText w:val="%1."/>
      <w:lvlJc w:val="left"/>
      <w:pPr>
        <w:tabs>
          <w:tab w:val="num" w:pos="360"/>
        </w:tabs>
        <w:ind w:left="360" w:hanging="360"/>
      </w:pPr>
      <w:rPr>
        <w:sz w:val="19"/>
      </w:rPr>
    </w:lvl>
  </w:abstractNum>
  <w:abstractNum w:abstractNumId="8" w15:restartNumberingAfterBreak="0">
    <w:nsid w:val="FFFFFF89"/>
    <w:multiLevelType w:val="singleLevel"/>
    <w:tmpl w:val="727EEA2A"/>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FFFFFFFE"/>
    <w:multiLevelType w:val="singleLevel"/>
    <w:tmpl w:val="2B7CA104"/>
    <w:lvl w:ilvl="0">
      <w:numFmt w:val="decimal"/>
      <w:pStyle w:val="Achievement"/>
      <w:lvlText w:val="*"/>
      <w:lvlJc w:val="left"/>
    </w:lvl>
  </w:abstractNum>
  <w:abstractNum w:abstractNumId="10" w15:restartNumberingAfterBreak="0">
    <w:nsid w:val="00724C21"/>
    <w:multiLevelType w:val="multilevel"/>
    <w:tmpl w:val="B0CAE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10102A"/>
    <w:multiLevelType w:val="hybridMultilevel"/>
    <w:tmpl w:val="A4282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04E3F"/>
    <w:multiLevelType w:val="hybridMultilevel"/>
    <w:tmpl w:val="23BA0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493FC1"/>
    <w:multiLevelType w:val="multilevel"/>
    <w:tmpl w:val="8E2CCEC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3E0DE6"/>
    <w:multiLevelType w:val="hybridMultilevel"/>
    <w:tmpl w:val="BF1ADBE0"/>
    <w:lvl w:ilvl="0" w:tplc="8E12CA8E">
      <w:start w:val="1"/>
      <w:numFmt w:val="decimal"/>
      <w:lvlText w:val="%1."/>
      <w:lvlJc w:val="left"/>
      <w:pPr>
        <w:tabs>
          <w:tab w:val="num" w:pos="360"/>
        </w:tabs>
        <w:ind w:left="360" w:hanging="360"/>
      </w:pPr>
      <w:rPr>
        <w:rFonts w:ascii="Arial" w:hAnsi="Arial"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507C06"/>
    <w:multiLevelType w:val="hybridMultilevel"/>
    <w:tmpl w:val="6554A7DC"/>
    <w:lvl w:ilvl="0" w:tplc="6178A916">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F5F9F"/>
    <w:multiLevelType w:val="multilevel"/>
    <w:tmpl w:val="94F85152"/>
    <w:lvl w:ilvl="0">
      <w:start w:val="1"/>
      <w:numFmt w:val="decimal"/>
      <w:pStyle w:val="ClauseLevel1"/>
      <w:lvlText w:val="%1"/>
      <w:lvlJc w:val="left"/>
      <w:pPr>
        <w:tabs>
          <w:tab w:val="num" w:pos="567"/>
        </w:tabs>
        <w:ind w:left="567" w:hanging="567"/>
      </w:pPr>
      <w:rPr>
        <w:rFonts w:ascii="Century Gothic" w:hAnsi="Century Gothic" w:hint="default"/>
        <w:sz w:val="19"/>
      </w:rPr>
    </w:lvl>
    <w:lvl w:ilvl="1">
      <w:start w:val="1"/>
      <w:numFmt w:val="decimal"/>
      <w:pStyle w:val="ClauseLevel2"/>
      <w:lvlText w:val="%1.%2"/>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lauseLevel3"/>
      <w:lvlText w:val="%1.%2.%3"/>
      <w:lvlJc w:val="left"/>
      <w:pPr>
        <w:tabs>
          <w:tab w:val="num" w:pos="1800"/>
        </w:tabs>
        <w:ind w:left="1800" w:hanging="1080"/>
      </w:pPr>
      <w:rPr>
        <w:rFonts w:ascii="Century Gothic" w:hAnsi="Century Gothic" w:hint="default"/>
        <w:sz w:val="19"/>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3286981"/>
    <w:multiLevelType w:val="hybridMultilevel"/>
    <w:tmpl w:val="34DC3D66"/>
    <w:lvl w:ilvl="0" w:tplc="BC0E0002">
      <w:start w:val="1"/>
      <w:numFmt w:val="decimal"/>
      <w:lvlText w:val="(%1)"/>
      <w:lvlJc w:val="left"/>
      <w:pPr>
        <w:tabs>
          <w:tab w:val="num" w:pos="3375"/>
        </w:tabs>
        <w:ind w:left="337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8D1E33"/>
    <w:multiLevelType w:val="hybridMultilevel"/>
    <w:tmpl w:val="407AE24C"/>
    <w:lvl w:ilvl="0" w:tplc="0BBC905C">
      <w:start w:val="1"/>
      <w:numFmt w:val="bullet"/>
      <w:pStyle w:val="ListBullet5"/>
      <w:lvlText w:val=""/>
      <w:lvlJc w:val="left"/>
      <w:pPr>
        <w:ind w:left="284" w:hanging="28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36693"/>
    <w:multiLevelType w:val="hybridMultilevel"/>
    <w:tmpl w:val="E6BEBAEA"/>
    <w:lvl w:ilvl="0" w:tplc="F090477E">
      <w:start w:val="1"/>
      <w:numFmt w:val="decimal"/>
      <w:lvlText w:val="%1."/>
      <w:lvlJc w:val="left"/>
      <w:pPr>
        <w:tabs>
          <w:tab w:val="num" w:pos="360"/>
        </w:tabs>
        <w:ind w:left="360" w:hanging="360"/>
      </w:pPr>
      <w:rPr>
        <w:rFonts w:ascii="Helvetica" w:hAnsi="Helvetica" w:hint="default"/>
        <w:b w:val="0"/>
        <w:i w:val="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006AED"/>
    <w:multiLevelType w:val="multilevel"/>
    <w:tmpl w:val="9376AC88"/>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31DE591D"/>
    <w:multiLevelType w:val="hybridMultilevel"/>
    <w:tmpl w:val="E9F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22A01"/>
    <w:multiLevelType w:val="hybridMultilevel"/>
    <w:tmpl w:val="DE168458"/>
    <w:lvl w:ilvl="0" w:tplc="4984D4EC">
      <w:start w:val="1"/>
      <w:numFmt w:val="low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392E5F74"/>
    <w:multiLevelType w:val="multilevel"/>
    <w:tmpl w:val="77F2F4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241888"/>
    <w:multiLevelType w:val="multilevel"/>
    <w:tmpl w:val="0A7ECDB0"/>
    <w:lvl w:ilvl="0">
      <w:start w:val="1"/>
      <w:numFmt w:val="decimal"/>
      <w:pStyle w:val="ListNumber2"/>
      <w:lvlText w:val="%1)"/>
      <w:lvlJc w:val="left"/>
      <w:pPr>
        <w:ind w:left="927" w:hanging="360"/>
      </w:pPr>
      <w:rPr>
        <w:rFonts w:hint="default"/>
        <w:sz w:val="19"/>
      </w:rPr>
    </w:lvl>
    <w:lvl w:ilvl="1">
      <w:start w:val="1"/>
      <w:numFmt w:val="lowerLetter"/>
      <w:lvlText w:val="(%2)"/>
      <w:lvlJc w:val="left"/>
      <w:pPr>
        <w:tabs>
          <w:tab w:val="num" w:pos="1134"/>
        </w:tabs>
        <w:ind w:left="1134" w:hanging="567"/>
      </w:pPr>
      <w:rPr>
        <w:rFonts w:ascii="Century Gothic" w:hAnsi="Century Gothic" w:hint="default"/>
        <w:sz w:val="19"/>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5" w15:restartNumberingAfterBreak="0">
    <w:nsid w:val="567B767B"/>
    <w:multiLevelType w:val="hybridMultilevel"/>
    <w:tmpl w:val="2F70643C"/>
    <w:lvl w:ilvl="0" w:tplc="227C726E">
      <w:start w:val="1"/>
      <w:numFmt w:val="bullet"/>
      <w:lvlText w:val=""/>
      <w:lvlJc w:val="left"/>
      <w:pPr>
        <w:tabs>
          <w:tab w:val="num" w:pos="720"/>
        </w:tabs>
        <w:ind w:left="720" w:hanging="360"/>
      </w:pPr>
      <w:rPr>
        <w:rFonts w:ascii="Symbol" w:hAnsi="Symbol" w:hint="default"/>
        <w:color w:val="auto"/>
      </w:rPr>
    </w:lvl>
    <w:lvl w:ilvl="1" w:tplc="191C978E">
      <w:start w:val="1"/>
      <w:numFmt w:val="bullet"/>
      <w:lvlText w:val="-"/>
      <w:lvlJc w:val="left"/>
      <w:pPr>
        <w:tabs>
          <w:tab w:val="num" w:pos="720"/>
        </w:tabs>
        <w:ind w:left="360" w:firstLine="0"/>
      </w:pPr>
      <w:rPr>
        <w:rFonts w:hAnsi="Aria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F0D7A"/>
    <w:multiLevelType w:val="hybridMultilevel"/>
    <w:tmpl w:val="77F2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170EF"/>
    <w:multiLevelType w:val="multilevel"/>
    <w:tmpl w:val="E4F06C0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Heading4"/>
      <w:lvlText w:val="%1.%2.%3.%4"/>
      <w:lvlJc w:val="left"/>
      <w:pPr>
        <w:tabs>
          <w:tab w:val="num" w:pos="1344"/>
        </w:tabs>
        <w:ind w:left="1344" w:hanging="864"/>
      </w:pPr>
      <w:rPr>
        <w:rFonts w:hint="default"/>
        <w:lang w:val="en-US"/>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5BA6993"/>
    <w:multiLevelType w:val="hybridMultilevel"/>
    <w:tmpl w:val="93ACAA6A"/>
    <w:lvl w:ilvl="0" w:tplc="479C8AFC">
      <w:start w:val="1"/>
      <w:numFmt w:val="bullet"/>
      <w:lvlText w:val=""/>
      <w:lvlJc w:val="left"/>
      <w:pPr>
        <w:ind w:left="930" w:hanging="57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94596"/>
    <w:multiLevelType w:val="hybridMultilevel"/>
    <w:tmpl w:val="C0482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230E7"/>
    <w:multiLevelType w:val="hybridMultilevel"/>
    <w:tmpl w:val="160ACC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11060"/>
    <w:multiLevelType w:val="hybridMultilevel"/>
    <w:tmpl w:val="EB420100"/>
    <w:lvl w:ilvl="0" w:tplc="6374BD9E">
      <w:start w:val="1"/>
      <w:numFmt w:val="upperLetter"/>
      <w:lvlText w:val="%1."/>
      <w:lvlJc w:val="left"/>
      <w:pPr>
        <w:tabs>
          <w:tab w:val="num" w:pos="360"/>
        </w:tabs>
        <w:ind w:left="360" w:hanging="360"/>
      </w:pPr>
      <w:rPr>
        <w:rFonts w:ascii="Arial" w:hAnsi="Arial" w:hint="default"/>
        <w:b/>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F14783"/>
    <w:multiLevelType w:val="hybridMultilevel"/>
    <w:tmpl w:val="FA02C700"/>
    <w:lvl w:ilvl="0" w:tplc="6AA0DD1C">
      <w:start w:val="1"/>
      <w:numFmt w:val="bullet"/>
      <w:pStyle w:val="ListBullet4"/>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E78EB"/>
    <w:multiLevelType w:val="hybridMultilevel"/>
    <w:tmpl w:val="26840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870233">
    <w:abstractNumId w:val="8"/>
  </w:num>
  <w:num w:numId="2" w16cid:durableId="402023526">
    <w:abstractNumId w:val="6"/>
  </w:num>
  <w:num w:numId="3" w16cid:durableId="368452206">
    <w:abstractNumId w:val="5"/>
  </w:num>
  <w:num w:numId="4" w16cid:durableId="2140340834">
    <w:abstractNumId w:val="32"/>
  </w:num>
  <w:num w:numId="5" w16cid:durableId="1324428199">
    <w:abstractNumId w:val="4"/>
  </w:num>
  <w:num w:numId="6" w16cid:durableId="918561735">
    <w:abstractNumId w:val="24"/>
  </w:num>
  <w:num w:numId="7" w16cid:durableId="1656689982">
    <w:abstractNumId w:val="27"/>
  </w:num>
  <w:num w:numId="8" w16cid:durableId="391078538">
    <w:abstractNumId w:val="7"/>
  </w:num>
  <w:num w:numId="9" w16cid:durableId="1883976206">
    <w:abstractNumId w:val="16"/>
  </w:num>
  <w:num w:numId="10" w16cid:durableId="109592315">
    <w:abstractNumId w:val="17"/>
  </w:num>
  <w:num w:numId="11" w16cid:durableId="910433190">
    <w:abstractNumId w:val="22"/>
  </w:num>
  <w:num w:numId="12" w16cid:durableId="2065132681">
    <w:abstractNumId w:val="20"/>
  </w:num>
  <w:num w:numId="13" w16cid:durableId="90711666">
    <w:abstractNumId w:val="26"/>
  </w:num>
  <w:num w:numId="14" w16cid:durableId="1379546722">
    <w:abstractNumId w:val="23"/>
  </w:num>
  <w:num w:numId="15" w16cid:durableId="946037902">
    <w:abstractNumId w:val="18"/>
  </w:num>
  <w:num w:numId="16" w16cid:durableId="1494567140">
    <w:abstractNumId w:val="13"/>
  </w:num>
  <w:num w:numId="17" w16cid:durableId="1631276240">
    <w:abstractNumId w:val="0"/>
  </w:num>
  <w:num w:numId="18" w16cid:durableId="215244537">
    <w:abstractNumId w:val="2"/>
  </w:num>
  <w:num w:numId="19" w16cid:durableId="1692535802">
    <w:abstractNumId w:val="1"/>
  </w:num>
  <w:num w:numId="20" w16cid:durableId="1466703918">
    <w:abstractNumId w:val="3"/>
  </w:num>
  <w:num w:numId="21" w16cid:durableId="768165049">
    <w:abstractNumId w:val="8"/>
  </w:num>
  <w:num w:numId="22" w16cid:durableId="1812869649">
    <w:abstractNumId w:val="18"/>
  </w:num>
  <w:num w:numId="23" w16cid:durableId="1532180417">
    <w:abstractNumId w:val="9"/>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4" w16cid:durableId="1094669979">
    <w:abstractNumId w:val="9"/>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25" w16cid:durableId="474761703">
    <w:abstractNumId w:val="29"/>
  </w:num>
  <w:num w:numId="26" w16cid:durableId="783815328">
    <w:abstractNumId w:val="19"/>
  </w:num>
  <w:num w:numId="27" w16cid:durableId="528639231">
    <w:abstractNumId w:val="33"/>
  </w:num>
  <w:num w:numId="28" w16cid:durableId="1276905131">
    <w:abstractNumId w:val="11"/>
  </w:num>
  <w:num w:numId="29" w16cid:durableId="1100025567">
    <w:abstractNumId w:val="30"/>
  </w:num>
  <w:num w:numId="30" w16cid:durableId="1894079752">
    <w:abstractNumId w:val="12"/>
  </w:num>
  <w:num w:numId="31" w16cid:durableId="1758479331">
    <w:abstractNumId w:val="14"/>
  </w:num>
  <w:num w:numId="32" w16cid:durableId="348070109">
    <w:abstractNumId w:val="31"/>
  </w:num>
  <w:num w:numId="33" w16cid:durableId="778988005">
    <w:abstractNumId w:val="15"/>
  </w:num>
  <w:num w:numId="34" w16cid:durableId="833108222">
    <w:abstractNumId w:val="25"/>
  </w:num>
  <w:num w:numId="35" w16cid:durableId="127479145">
    <w:abstractNumId w:val="10"/>
  </w:num>
  <w:num w:numId="36" w16cid:durableId="364405343">
    <w:abstractNumId w:val="21"/>
  </w:num>
  <w:num w:numId="37" w16cid:durableId="1110854448">
    <w:abstractNumId w:val="28"/>
  </w:num>
  <w:num w:numId="38" w16cid:durableId="551892046">
    <w:abstractNumId w:val="18"/>
  </w:num>
  <w:num w:numId="39" w16cid:durableId="159197867">
    <w:abstractNumId w:val="18"/>
  </w:num>
  <w:num w:numId="40" w16cid:durableId="2053573531">
    <w:abstractNumId w:val="18"/>
  </w:num>
  <w:num w:numId="41" w16cid:durableId="21466587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proofState w:spelling="clean" w:grammar="clean"/>
  <w:defaultTabStop w:val="567"/>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29"/>
    <w:rsid w:val="00002247"/>
    <w:rsid w:val="0000276D"/>
    <w:rsid w:val="00003F9B"/>
    <w:rsid w:val="0000563C"/>
    <w:rsid w:val="00007559"/>
    <w:rsid w:val="000103E5"/>
    <w:rsid w:val="0001086B"/>
    <w:rsid w:val="00015246"/>
    <w:rsid w:val="00017BD2"/>
    <w:rsid w:val="0002277E"/>
    <w:rsid w:val="00022D85"/>
    <w:rsid w:val="00022E37"/>
    <w:rsid w:val="00022E78"/>
    <w:rsid w:val="00024C16"/>
    <w:rsid w:val="00024E2A"/>
    <w:rsid w:val="000301A8"/>
    <w:rsid w:val="00030C7D"/>
    <w:rsid w:val="000316E8"/>
    <w:rsid w:val="00031D46"/>
    <w:rsid w:val="0003280F"/>
    <w:rsid w:val="00035A75"/>
    <w:rsid w:val="00035ED0"/>
    <w:rsid w:val="00040A71"/>
    <w:rsid w:val="00043409"/>
    <w:rsid w:val="00045379"/>
    <w:rsid w:val="00045FC2"/>
    <w:rsid w:val="000461C4"/>
    <w:rsid w:val="0004787B"/>
    <w:rsid w:val="00051C63"/>
    <w:rsid w:val="000553ED"/>
    <w:rsid w:val="00055CE4"/>
    <w:rsid w:val="00056E90"/>
    <w:rsid w:val="00057278"/>
    <w:rsid w:val="00062254"/>
    <w:rsid w:val="00062D02"/>
    <w:rsid w:val="00062F4B"/>
    <w:rsid w:val="00065889"/>
    <w:rsid w:val="00067FF0"/>
    <w:rsid w:val="00072129"/>
    <w:rsid w:val="00073793"/>
    <w:rsid w:val="00076E40"/>
    <w:rsid w:val="00077244"/>
    <w:rsid w:val="00081955"/>
    <w:rsid w:val="000837CC"/>
    <w:rsid w:val="00083CDD"/>
    <w:rsid w:val="00083FB1"/>
    <w:rsid w:val="000842C3"/>
    <w:rsid w:val="000940BF"/>
    <w:rsid w:val="00095C2B"/>
    <w:rsid w:val="00097B47"/>
    <w:rsid w:val="00097E4F"/>
    <w:rsid w:val="000A1079"/>
    <w:rsid w:val="000A4BFF"/>
    <w:rsid w:val="000A50FE"/>
    <w:rsid w:val="000A588C"/>
    <w:rsid w:val="000A75A7"/>
    <w:rsid w:val="000B1417"/>
    <w:rsid w:val="000B2374"/>
    <w:rsid w:val="000B263D"/>
    <w:rsid w:val="000B26EB"/>
    <w:rsid w:val="000B4644"/>
    <w:rsid w:val="000B63F2"/>
    <w:rsid w:val="000B7CE2"/>
    <w:rsid w:val="000C05B3"/>
    <w:rsid w:val="000C459B"/>
    <w:rsid w:val="000C4F93"/>
    <w:rsid w:val="000C5E5F"/>
    <w:rsid w:val="000C76EF"/>
    <w:rsid w:val="000D040A"/>
    <w:rsid w:val="000D107C"/>
    <w:rsid w:val="000D2E2A"/>
    <w:rsid w:val="000D3097"/>
    <w:rsid w:val="000D30C8"/>
    <w:rsid w:val="000D3E5C"/>
    <w:rsid w:val="000D6EF6"/>
    <w:rsid w:val="000E0D90"/>
    <w:rsid w:val="000E3CD7"/>
    <w:rsid w:val="000F0878"/>
    <w:rsid w:val="000F208C"/>
    <w:rsid w:val="000F46C1"/>
    <w:rsid w:val="0010031F"/>
    <w:rsid w:val="00101B01"/>
    <w:rsid w:val="00102228"/>
    <w:rsid w:val="00111334"/>
    <w:rsid w:val="00112712"/>
    <w:rsid w:val="00112B8F"/>
    <w:rsid w:val="00114136"/>
    <w:rsid w:val="001168C2"/>
    <w:rsid w:val="00120D28"/>
    <w:rsid w:val="001233CC"/>
    <w:rsid w:val="00124A67"/>
    <w:rsid w:val="001304C5"/>
    <w:rsid w:val="001305FD"/>
    <w:rsid w:val="00131F68"/>
    <w:rsid w:val="001329FC"/>
    <w:rsid w:val="00134AA6"/>
    <w:rsid w:val="0014040C"/>
    <w:rsid w:val="00141FED"/>
    <w:rsid w:val="00142D01"/>
    <w:rsid w:val="00150648"/>
    <w:rsid w:val="001553D4"/>
    <w:rsid w:val="001553EE"/>
    <w:rsid w:val="001649AE"/>
    <w:rsid w:val="00165147"/>
    <w:rsid w:val="00167838"/>
    <w:rsid w:val="001724F7"/>
    <w:rsid w:val="001734FF"/>
    <w:rsid w:val="0018464D"/>
    <w:rsid w:val="00190D1F"/>
    <w:rsid w:val="0019142C"/>
    <w:rsid w:val="001963FB"/>
    <w:rsid w:val="001A207F"/>
    <w:rsid w:val="001A2E00"/>
    <w:rsid w:val="001A3ACA"/>
    <w:rsid w:val="001A56CD"/>
    <w:rsid w:val="001A6828"/>
    <w:rsid w:val="001B1244"/>
    <w:rsid w:val="001B13F9"/>
    <w:rsid w:val="001C0F7A"/>
    <w:rsid w:val="001C46BF"/>
    <w:rsid w:val="001C46E0"/>
    <w:rsid w:val="001C5990"/>
    <w:rsid w:val="001C59F5"/>
    <w:rsid w:val="001C77FF"/>
    <w:rsid w:val="001D2B89"/>
    <w:rsid w:val="001D396D"/>
    <w:rsid w:val="001D4C24"/>
    <w:rsid w:val="001D7341"/>
    <w:rsid w:val="001E34B6"/>
    <w:rsid w:val="001E4B58"/>
    <w:rsid w:val="001E4D1B"/>
    <w:rsid w:val="001E62C4"/>
    <w:rsid w:val="001F6D17"/>
    <w:rsid w:val="001F77CF"/>
    <w:rsid w:val="002035F4"/>
    <w:rsid w:val="0021266A"/>
    <w:rsid w:val="00212F1A"/>
    <w:rsid w:val="00220766"/>
    <w:rsid w:val="00221836"/>
    <w:rsid w:val="00221DF4"/>
    <w:rsid w:val="00222467"/>
    <w:rsid w:val="002236B0"/>
    <w:rsid w:val="0022619A"/>
    <w:rsid w:val="00227E6B"/>
    <w:rsid w:val="00231684"/>
    <w:rsid w:val="00232CAD"/>
    <w:rsid w:val="002429A0"/>
    <w:rsid w:val="00243214"/>
    <w:rsid w:val="00243F0B"/>
    <w:rsid w:val="00246919"/>
    <w:rsid w:val="002601A7"/>
    <w:rsid w:val="00260B94"/>
    <w:rsid w:val="00262317"/>
    <w:rsid w:val="002648D6"/>
    <w:rsid w:val="002708B9"/>
    <w:rsid w:val="00272049"/>
    <w:rsid w:val="00274369"/>
    <w:rsid w:val="00274ACA"/>
    <w:rsid w:val="00274E3A"/>
    <w:rsid w:val="00277D65"/>
    <w:rsid w:val="00280D5F"/>
    <w:rsid w:val="00281829"/>
    <w:rsid w:val="002835AE"/>
    <w:rsid w:val="002839D7"/>
    <w:rsid w:val="002874C5"/>
    <w:rsid w:val="0028751E"/>
    <w:rsid w:val="0028780F"/>
    <w:rsid w:val="00290825"/>
    <w:rsid w:val="00292EE7"/>
    <w:rsid w:val="00294003"/>
    <w:rsid w:val="002951FF"/>
    <w:rsid w:val="00295693"/>
    <w:rsid w:val="00296E65"/>
    <w:rsid w:val="002979A4"/>
    <w:rsid w:val="002A0773"/>
    <w:rsid w:val="002A2907"/>
    <w:rsid w:val="002B15C1"/>
    <w:rsid w:val="002C1ECF"/>
    <w:rsid w:val="002C5048"/>
    <w:rsid w:val="002C6315"/>
    <w:rsid w:val="002D0483"/>
    <w:rsid w:val="002D23CA"/>
    <w:rsid w:val="002E07E0"/>
    <w:rsid w:val="002E34BC"/>
    <w:rsid w:val="002F13A7"/>
    <w:rsid w:val="002F2E4F"/>
    <w:rsid w:val="002F4761"/>
    <w:rsid w:val="002F4A9C"/>
    <w:rsid w:val="002F4BBC"/>
    <w:rsid w:val="002F6612"/>
    <w:rsid w:val="0030393A"/>
    <w:rsid w:val="003061CF"/>
    <w:rsid w:val="0031180C"/>
    <w:rsid w:val="00313EF1"/>
    <w:rsid w:val="0031439E"/>
    <w:rsid w:val="003171D1"/>
    <w:rsid w:val="00317B22"/>
    <w:rsid w:val="00325E0D"/>
    <w:rsid w:val="00327C4A"/>
    <w:rsid w:val="00331FEB"/>
    <w:rsid w:val="003332A2"/>
    <w:rsid w:val="0033794F"/>
    <w:rsid w:val="00341A09"/>
    <w:rsid w:val="0034298E"/>
    <w:rsid w:val="00342CDF"/>
    <w:rsid w:val="003460C7"/>
    <w:rsid w:val="00346A9C"/>
    <w:rsid w:val="003474A8"/>
    <w:rsid w:val="003508DA"/>
    <w:rsid w:val="00350E59"/>
    <w:rsid w:val="00351726"/>
    <w:rsid w:val="00357356"/>
    <w:rsid w:val="0036065F"/>
    <w:rsid w:val="00363A31"/>
    <w:rsid w:val="00363A33"/>
    <w:rsid w:val="00364A78"/>
    <w:rsid w:val="00364FC9"/>
    <w:rsid w:val="00376A5B"/>
    <w:rsid w:val="003815D1"/>
    <w:rsid w:val="003851F2"/>
    <w:rsid w:val="00386EF3"/>
    <w:rsid w:val="00392FB0"/>
    <w:rsid w:val="0039400B"/>
    <w:rsid w:val="003A0944"/>
    <w:rsid w:val="003A3501"/>
    <w:rsid w:val="003B0DE3"/>
    <w:rsid w:val="003B3D71"/>
    <w:rsid w:val="003C311B"/>
    <w:rsid w:val="003C5E55"/>
    <w:rsid w:val="003C632C"/>
    <w:rsid w:val="003C68C8"/>
    <w:rsid w:val="003E04F8"/>
    <w:rsid w:val="003F20A9"/>
    <w:rsid w:val="003F5CED"/>
    <w:rsid w:val="003F7A61"/>
    <w:rsid w:val="0040134E"/>
    <w:rsid w:val="00415E36"/>
    <w:rsid w:val="00420766"/>
    <w:rsid w:val="0042366E"/>
    <w:rsid w:val="004241AD"/>
    <w:rsid w:val="00432BB4"/>
    <w:rsid w:val="004354A9"/>
    <w:rsid w:val="004363FF"/>
    <w:rsid w:val="00437C0D"/>
    <w:rsid w:val="0044119A"/>
    <w:rsid w:val="004425D4"/>
    <w:rsid w:val="00450520"/>
    <w:rsid w:val="004513F2"/>
    <w:rsid w:val="00457658"/>
    <w:rsid w:val="00460AF8"/>
    <w:rsid w:val="0047437E"/>
    <w:rsid w:val="00475C93"/>
    <w:rsid w:val="00476BF2"/>
    <w:rsid w:val="0048129E"/>
    <w:rsid w:val="00483519"/>
    <w:rsid w:val="00483F3D"/>
    <w:rsid w:val="0048725A"/>
    <w:rsid w:val="0048731D"/>
    <w:rsid w:val="00491A1E"/>
    <w:rsid w:val="0049589A"/>
    <w:rsid w:val="0049617B"/>
    <w:rsid w:val="00496DF0"/>
    <w:rsid w:val="004A6764"/>
    <w:rsid w:val="004A7D02"/>
    <w:rsid w:val="004B3BAD"/>
    <w:rsid w:val="004B4923"/>
    <w:rsid w:val="004B67FD"/>
    <w:rsid w:val="004C21DB"/>
    <w:rsid w:val="004C261B"/>
    <w:rsid w:val="004C31E3"/>
    <w:rsid w:val="004C5788"/>
    <w:rsid w:val="004D4FA2"/>
    <w:rsid w:val="004E5126"/>
    <w:rsid w:val="004E6A49"/>
    <w:rsid w:val="004F3A16"/>
    <w:rsid w:val="004F7CD2"/>
    <w:rsid w:val="004F7ED9"/>
    <w:rsid w:val="00500A37"/>
    <w:rsid w:val="00502A90"/>
    <w:rsid w:val="005033AF"/>
    <w:rsid w:val="00503805"/>
    <w:rsid w:val="00503B11"/>
    <w:rsid w:val="00503E77"/>
    <w:rsid w:val="00506BCD"/>
    <w:rsid w:val="0051286E"/>
    <w:rsid w:val="0051460B"/>
    <w:rsid w:val="005148E3"/>
    <w:rsid w:val="00516D2E"/>
    <w:rsid w:val="00523A45"/>
    <w:rsid w:val="005269F2"/>
    <w:rsid w:val="005271C3"/>
    <w:rsid w:val="00527668"/>
    <w:rsid w:val="00527CE5"/>
    <w:rsid w:val="005312F2"/>
    <w:rsid w:val="005411AE"/>
    <w:rsid w:val="00542AE7"/>
    <w:rsid w:val="00542EDB"/>
    <w:rsid w:val="00546EA0"/>
    <w:rsid w:val="00547960"/>
    <w:rsid w:val="00550521"/>
    <w:rsid w:val="00552B41"/>
    <w:rsid w:val="0055427A"/>
    <w:rsid w:val="00554293"/>
    <w:rsid w:val="00554ABB"/>
    <w:rsid w:val="00554F5B"/>
    <w:rsid w:val="00563B2D"/>
    <w:rsid w:val="00566B30"/>
    <w:rsid w:val="00567A7A"/>
    <w:rsid w:val="0057650E"/>
    <w:rsid w:val="00577108"/>
    <w:rsid w:val="00581357"/>
    <w:rsid w:val="00591386"/>
    <w:rsid w:val="00592E11"/>
    <w:rsid w:val="00594219"/>
    <w:rsid w:val="005959DB"/>
    <w:rsid w:val="005965A2"/>
    <w:rsid w:val="00597283"/>
    <w:rsid w:val="00597361"/>
    <w:rsid w:val="005B2A7E"/>
    <w:rsid w:val="005B374E"/>
    <w:rsid w:val="005B571C"/>
    <w:rsid w:val="005C623E"/>
    <w:rsid w:val="005C6C25"/>
    <w:rsid w:val="005D3037"/>
    <w:rsid w:val="005D3532"/>
    <w:rsid w:val="005D593C"/>
    <w:rsid w:val="005E1290"/>
    <w:rsid w:val="005E314B"/>
    <w:rsid w:val="005F09C4"/>
    <w:rsid w:val="005F3B0E"/>
    <w:rsid w:val="005F3FFB"/>
    <w:rsid w:val="00605611"/>
    <w:rsid w:val="00607352"/>
    <w:rsid w:val="006131CD"/>
    <w:rsid w:val="006258CF"/>
    <w:rsid w:val="00626060"/>
    <w:rsid w:val="006312ED"/>
    <w:rsid w:val="00634461"/>
    <w:rsid w:val="00634714"/>
    <w:rsid w:val="006370DD"/>
    <w:rsid w:val="0065531B"/>
    <w:rsid w:val="00660647"/>
    <w:rsid w:val="00663479"/>
    <w:rsid w:val="00672160"/>
    <w:rsid w:val="00672996"/>
    <w:rsid w:val="006807BE"/>
    <w:rsid w:val="00682D76"/>
    <w:rsid w:val="00687F1A"/>
    <w:rsid w:val="00693686"/>
    <w:rsid w:val="006A3032"/>
    <w:rsid w:val="006A30C9"/>
    <w:rsid w:val="006A42FB"/>
    <w:rsid w:val="006B19D0"/>
    <w:rsid w:val="006B1C3A"/>
    <w:rsid w:val="006B2D56"/>
    <w:rsid w:val="006B384E"/>
    <w:rsid w:val="006B3E27"/>
    <w:rsid w:val="006B5090"/>
    <w:rsid w:val="006B5B71"/>
    <w:rsid w:val="006B7372"/>
    <w:rsid w:val="006C2C53"/>
    <w:rsid w:val="006D0213"/>
    <w:rsid w:val="006D11F3"/>
    <w:rsid w:val="006D24ED"/>
    <w:rsid w:val="006D5FBA"/>
    <w:rsid w:val="006E1C9B"/>
    <w:rsid w:val="006E2B8B"/>
    <w:rsid w:val="006E5731"/>
    <w:rsid w:val="006E6075"/>
    <w:rsid w:val="006E70FB"/>
    <w:rsid w:val="006F09A9"/>
    <w:rsid w:val="006F28D6"/>
    <w:rsid w:val="007022C0"/>
    <w:rsid w:val="00702A4F"/>
    <w:rsid w:val="00706C3C"/>
    <w:rsid w:val="00707D11"/>
    <w:rsid w:val="00710F99"/>
    <w:rsid w:val="007157AA"/>
    <w:rsid w:val="00724347"/>
    <w:rsid w:val="0072719C"/>
    <w:rsid w:val="0074075B"/>
    <w:rsid w:val="007439E6"/>
    <w:rsid w:val="00746EB5"/>
    <w:rsid w:val="00747A04"/>
    <w:rsid w:val="00754DF7"/>
    <w:rsid w:val="00756D21"/>
    <w:rsid w:val="00756DE1"/>
    <w:rsid w:val="00764E63"/>
    <w:rsid w:val="00765A55"/>
    <w:rsid w:val="00772EEF"/>
    <w:rsid w:val="00772FF6"/>
    <w:rsid w:val="00781F58"/>
    <w:rsid w:val="0078256D"/>
    <w:rsid w:val="00784672"/>
    <w:rsid w:val="00787871"/>
    <w:rsid w:val="0079044F"/>
    <w:rsid w:val="00792AFC"/>
    <w:rsid w:val="00792EC6"/>
    <w:rsid w:val="007955C6"/>
    <w:rsid w:val="007A2C96"/>
    <w:rsid w:val="007A2CD4"/>
    <w:rsid w:val="007A5094"/>
    <w:rsid w:val="007B357F"/>
    <w:rsid w:val="007B3762"/>
    <w:rsid w:val="007B4A7E"/>
    <w:rsid w:val="007B714B"/>
    <w:rsid w:val="007C0583"/>
    <w:rsid w:val="007C0D47"/>
    <w:rsid w:val="007C3240"/>
    <w:rsid w:val="007C3782"/>
    <w:rsid w:val="007C4723"/>
    <w:rsid w:val="007C6ABF"/>
    <w:rsid w:val="007D018A"/>
    <w:rsid w:val="007D0787"/>
    <w:rsid w:val="007D5133"/>
    <w:rsid w:val="007D5CE3"/>
    <w:rsid w:val="007D708A"/>
    <w:rsid w:val="007E024E"/>
    <w:rsid w:val="007F20DB"/>
    <w:rsid w:val="007F44ED"/>
    <w:rsid w:val="007F4755"/>
    <w:rsid w:val="007F5080"/>
    <w:rsid w:val="007F7545"/>
    <w:rsid w:val="00804C57"/>
    <w:rsid w:val="00807A5A"/>
    <w:rsid w:val="00807E2B"/>
    <w:rsid w:val="00814DEE"/>
    <w:rsid w:val="00814F6B"/>
    <w:rsid w:val="00816D59"/>
    <w:rsid w:val="0081755E"/>
    <w:rsid w:val="0082170D"/>
    <w:rsid w:val="008237A2"/>
    <w:rsid w:val="00823885"/>
    <w:rsid w:val="00831E57"/>
    <w:rsid w:val="00833DE0"/>
    <w:rsid w:val="008344C1"/>
    <w:rsid w:val="00837AAE"/>
    <w:rsid w:val="00851BFA"/>
    <w:rsid w:val="0085220D"/>
    <w:rsid w:val="0085749A"/>
    <w:rsid w:val="00857CF9"/>
    <w:rsid w:val="0086041F"/>
    <w:rsid w:val="00866E5C"/>
    <w:rsid w:val="008705C3"/>
    <w:rsid w:val="0087334F"/>
    <w:rsid w:val="00874590"/>
    <w:rsid w:val="00874960"/>
    <w:rsid w:val="00883C14"/>
    <w:rsid w:val="008843AF"/>
    <w:rsid w:val="0088532A"/>
    <w:rsid w:val="00885527"/>
    <w:rsid w:val="00885ADE"/>
    <w:rsid w:val="0088683F"/>
    <w:rsid w:val="00887153"/>
    <w:rsid w:val="00887DC2"/>
    <w:rsid w:val="0089039F"/>
    <w:rsid w:val="00896B68"/>
    <w:rsid w:val="008A0F53"/>
    <w:rsid w:val="008A10E2"/>
    <w:rsid w:val="008A1AB2"/>
    <w:rsid w:val="008A2678"/>
    <w:rsid w:val="008A2690"/>
    <w:rsid w:val="008A331D"/>
    <w:rsid w:val="008C1355"/>
    <w:rsid w:val="008C3007"/>
    <w:rsid w:val="008C323C"/>
    <w:rsid w:val="008C46A9"/>
    <w:rsid w:val="008C4984"/>
    <w:rsid w:val="008D001D"/>
    <w:rsid w:val="008D0055"/>
    <w:rsid w:val="008D3CFE"/>
    <w:rsid w:val="008D4DD0"/>
    <w:rsid w:val="008E20FE"/>
    <w:rsid w:val="008E3013"/>
    <w:rsid w:val="008E338B"/>
    <w:rsid w:val="008E5DA3"/>
    <w:rsid w:val="008E6D96"/>
    <w:rsid w:val="008F1EA3"/>
    <w:rsid w:val="008F2E3C"/>
    <w:rsid w:val="009057E0"/>
    <w:rsid w:val="009058CD"/>
    <w:rsid w:val="00916147"/>
    <w:rsid w:val="00916552"/>
    <w:rsid w:val="00916E07"/>
    <w:rsid w:val="00916E1D"/>
    <w:rsid w:val="00922BE6"/>
    <w:rsid w:val="00925DB6"/>
    <w:rsid w:val="009278A3"/>
    <w:rsid w:val="009279C6"/>
    <w:rsid w:val="00927BB0"/>
    <w:rsid w:val="009333B6"/>
    <w:rsid w:val="0094576C"/>
    <w:rsid w:val="009462A0"/>
    <w:rsid w:val="00946600"/>
    <w:rsid w:val="0094725D"/>
    <w:rsid w:val="00947BE3"/>
    <w:rsid w:val="00955A5F"/>
    <w:rsid w:val="009619F1"/>
    <w:rsid w:val="00961E2C"/>
    <w:rsid w:val="00964DA1"/>
    <w:rsid w:val="009725F1"/>
    <w:rsid w:val="0097505A"/>
    <w:rsid w:val="0098176F"/>
    <w:rsid w:val="00981FA7"/>
    <w:rsid w:val="00982DA4"/>
    <w:rsid w:val="00983C60"/>
    <w:rsid w:val="00991901"/>
    <w:rsid w:val="009B0677"/>
    <w:rsid w:val="009B14BA"/>
    <w:rsid w:val="009B28C4"/>
    <w:rsid w:val="009B3C7E"/>
    <w:rsid w:val="009B7624"/>
    <w:rsid w:val="009B765F"/>
    <w:rsid w:val="009C3B14"/>
    <w:rsid w:val="009C4A35"/>
    <w:rsid w:val="009C6CC5"/>
    <w:rsid w:val="009C73D2"/>
    <w:rsid w:val="009D2686"/>
    <w:rsid w:val="009E02B2"/>
    <w:rsid w:val="009F3A5C"/>
    <w:rsid w:val="009F4F33"/>
    <w:rsid w:val="009F6499"/>
    <w:rsid w:val="009F799B"/>
    <w:rsid w:val="00A02CDE"/>
    <w:rsid w:val="00A054AA"/>
    <w:rsid w:val="00A06468"/>
    <w:rsid w:val="00A071AA"/>
    <w:rsid w:val="00A119AD"/>
    <w:rsid w:val="00A33E86"/>
    <w:rsid w:val="00A346CE"/>
    <w:rsid w:val="00A354BC"/>
    <w:rsid w:val="00A36F9D"/>
    <w:rsid w:val="00A40D32"/>
    <w:rsid w:val="00A40D43"/>
    <w:rsid w:val="00A41CDD"/>
    <w:rsid w:val="00A501AD"/>
    <w:rsid w:val="00A51794"/>
    <w:rsid w:val="00A54BDE"/>
    <w:rsid w:val="00A5523C"/>
    <w:rsid w:val="00A61892"/>
    <w:rsid w:val="00A61D79"/>
    <w:rsid w:val="00A6298F"/>
    <w:rsid w:val="00A657AD"/>
    <w:rsid w:val="00A666F6"/>
    <w:rsid w:val="00A6783F"/>
    <w:rsid w:val="00A67E7B"/>
    <w:rsid w:val="00A70350"/>
    <w:rsid w:val="00A74141"/>
    <w:rsid w:val="00A770B4"/>
    <w:rsid w:val="00A77409"/>
    <w:rsid w:val="00A77FD3"/>
    <w:rsid w:val="00A813B2"/>
    <w:rsid w:val="00A83063"/>
    <w:rsid w:val="00A87030"/>
    <w:rsid w:val="00A90441"/>
    <w:rsid w:val="00A9405E"/>
    <w:rsid w:val="00A94441"/>
    <w:rsid w:val="00A94473"/>
    <w:rsid w:val="00A95FAD"/>
    <w:rsid w:val="00A974A1"/>
    <w:rsid w:val="00A974EA"/>
    <w:rsid w:val="00AA2420"/>
    <w:rsid w:val="00AA5A83"/>
    <w:rsid w:val="00AA6DC2"/>
    <w:rsid w:val="00AA7C89"/>
    <w:rsid w:val="00AB0B57"/>
    <w:rsid w:val="00AC1288"/>
    <w:rsid w:val="00AC6A4F"/>
    <w:rsid w:val="00AD34B9"/>
    <w:rsid w:val="00AD40F0"/>
    <w:rsid w:val="00AD69B9"/>
    <w:rsid w:val="00AD6E72"/>
    <w:rsid w:val="00AD7096"/>
    <w:rsid w:val="00AE28F9"/>
    <w:rsid w:val="00AE5FDD"/>
    <w:rsid w:val="00AF04AD"/>
    <w:rsid w:val="00AF0858"/>
    <w:rsid w:val="00AF2AA4"/>
    <w:rsid w:val="00AF475D"/>
    <w:rsid w:val="00B01799"/>
    <w:rsid w:val="00B01F33"/>
    <w:rsid w:val="00B02D30"/>
    <w:rsid w:val="00B05E15"/>
    <w:rsid w:val="00B0665F"/>
    <w:rsid w:val="00B10619"/>
    <w:rsid w:val="00B131AB"/>
    <w:rsid w:val="00B16A5A"/>
    <w:rsid w:val="00B170CD"/>
    <w:rsid w:val="00B17B1D"/>
    <w:rsid w:val="00B17C78"/>
    <w:rsid w:val="00B23957"/>
    <w:rsid w:val="00B26E1F"/>
    <w:rsid w:val="00B2731B"/>
    <w:rsid w:val="00B314CE"/>
    <w:rsid w:val="00B31F5B"/>
    <w:rsid w:val="00B41A92"/>
    <w:rsid w:val="00B41BAC"/>
    <w:rsid w:val="00B4280E"/>
    <w:rsid w:val="00B434E9"/>
    <w:rsid w:val="00B4751C"/>
    <w:rsid w:val="00B5137B"/>
    <w:rsid w:val="00B51F9A"/>
    <w:rsid w:val="00B52BCE"/>
    <w:rsid w:val="00B54DE1"/>
    <w:rsid w:val="00B554A9"/>
    <w:rsid w:val="00B62024"/>
    <w:rsid w:val="00B6361B"/>
    <w:rsid w:val="00B63E39"/>
    <w:rsid w:val="00B64066"/>
    <w:rsid w:val="00B652DD"/>
    <w:rsid w:val="00B66306"/>
    <w:rsid w:val="00B70EF3"/>
    <w:rsid w:val="00B7124B"/>
    <w:rsid w:val="00B77C1A"/>
    <w:rsid w:val="00B83F54"/>
    <w:rsid w:val="00B90993"/>
    <w:rsid w:val="00B933B3"/>
    <w:rsid w:val="00B96365"/>
    <w:rsid w:val="00BA21CD"/>
    <w:rsid w:val="00BA4AA9"/>
    <w:rsid w:val="00BB0642"/>
    <w:rsid w:val="00BB33CC"/>
    <w:rsid w:val="00BB4B13"/>
    <w:rsid w:val="00BC0448"/>
    <w:rsid w:val="00BC0FA4"/>
    <w:rsid w:val="00BC4443"/>
    <w:rsid w:val="00BC5B5A"/>
    <w:rsid w:val="00BC62B1"/>
    <w:rsid w:val="00BD2882"/>
    <w:rsid w:val="00BD48E5"/>
    <w:rsid w:val="00BD7850"/>
    <w:rsid w:val="00BE0CB5"/>
    <w:rsid w:val="00BE4210"/>
    <w:rsid w:val="00BE7898"/>
    <w:rsid w:val="00BF02F5"/>
    <w:rsid w:val="00BF3F0C"/>
    <w:rsid w:val="00C00529"/>
    <w:rsid w:val="00C0552D"/>
    <w:rsid w:val="00C107F0"/>
    <w:rsid w:val="00C11619"/>
    <w:rsid w:val="00C1217D"/>
    <w:rsid w:val="00C124C8"/>
    <w:rsid w:val="00C12636"/>
    <w:rsid w:val="00C17C8B"/>
    <w:rsid w:val="00C23E08"/>
    <w:rsid w:val="00C23F7F"/>
    <w:rsid w:val="00C24FE1"/>
    <w:rsid w:val="00C2547F"/>
    <w:rsid w:val="00C26293"/>
    <w:rsid w:val="00C30DB4"/>
    <w:rsid w:val="00C3314F"/>
    <w:rsid w:val="00C3407F"/>
    <w:rsid w:val="00C350A3"/>
    <w:rsid w:val="00C35C1C"/>
    <w:rsid w:val="00C35E5B"/>
    <w:rsid w:val="00C35F79"/>
    <w:rsid w:val="00C364A5"/>
    <w:rsid w:val="00C4006C"/>
    <w:rsid w:val="00C40915"/>
    <w:rsid w:val="00C44A41"/>
    <w:rsid w:val="00C456E5"/>
    <w:rsid w:val="00C47082"/>
    <w:rsid w:val="00C50836"/>
    <w:rsid w:val="00C53DB7"/>
    <w:rsid w:val="00C631F8"/>
    <w:rsid w:val="00C71720"/>
    <w:rsid w:val="00C805B9"/>
    <w:rsid w:val="00C8370B"/>
    <w:rsid w:val="00C92785"/>
    <w:rsid w:val="00C97F50"/>
    <w:rsid w:val="00CA1EC1"/>
    <w:rsid w:val="00CA3526"/>
    <w:rsid w:val="00CB17B9"/>
    <w:rsid w:val="00CB3020"/>
    <w:rsid w:val="00CB496E"/>
    <w:rsid w:val="00CB5826"/>
    <w:rsid w:val="00CB5E7A"/>
    <w:rsid w:val="00CC38C2"/>
    <w:rsid w:val="00CC4673"/>
    <w:rsid w:val="00CD25E2"/>
    <w:rsid w:val="00CD3BEF"/>
    <w:rsid w:val="00CD3EC4"/>
    <w:rsid w:val="00CD6EC1"/>
    <w:rsid w:val="00CE0110"/>
    <w:rsid w:val="00CE0424"/>
    <w:rsid w:val="00CE0A79"/>
    <w:rsid w:val="00CE2C3F"/>
    <w:rsid w:val="00CE2EF7"/>
    <w:rsid w:val="00CE67B1"/>
    <w:rsid w:val="00CF1594"/>
    <w:rsid w:val="00CF2113"/>
    <w:rsid w:val="00CF320E"/>
    <w:rsid w:val="00CF637D"/>
    <w:rsid w:val="00D003A5"/>
    <w:rsid w:val="00D00767"/>
    <w:rsid w:val="00D02758"/>
    <w:rsid w:val="00D106D2"/>
    <w:rsid w:val="00D13EC9"/>
    <w:rsid w:val="00D14C6E"/>
    <w:rsid w:val="00D14E49"/>
    <w:rsid w:val="00D204F2"/>
    <w:rsid w:val="00D23CC5"/>
    <w:rsid w:val="00D2441A"/>
    <w:rsid w:val="00D25F25"/>
    <w:rsid w:val="00D26422"/>
    <w:rsid w:val="00D33C69"/>
    <w:rsid w:val="00D33D74"/>
    <w:rsid w:val="00D37D9F"/>
    <w:rsid w:val="00D4359A"/>
    <w:rsid w:val="00D43FE8"/>
    <w:rsid w:val="00D45B65"/>
    <w:rsid w:val="00D4682D"/>
    <w:rsid w:val="00D46F68"/>
    <w:rsid w:val="00D536B7"/>
    <w:rsid w:val="00D552B7"/>
    <w:rsid w:val="00D568A2"/>
    <w:rsid w:val="00D60483"/>
    <w:rsid w:val="00D614B5"/>
    <w:rsid w:val="00D639EC"/>
    <w:rsid w:val="00D71143"/>
    <w:rsid w:val="00D729CA"/>
    <w:rsid w:val="00D73A3C"/>
    <w:rsid w:val="00D7495D"/>
    <w:rsid w:val="00D75B6D"/>
    <w:rsid w:val="00D75D62"/>
    <w:rsid w:val="00D81FF5"/>
    <w:rsid w:val="00D9402A"/>
    <w:rsid w:val="00DA16EA"/>
    <w:rsid w:val="00DA6ECC"/>
    <w:rsid w:val="00DB047E"/>
    <w:rsid w:val="00DB1B7C"/>
    <w:rsid w:val="00DB28EA"/>
    <w:rsid w:val="00DC146A"/>
    <w:rsid w:val="00DC5E7F"/>
    <w:rsid w:val="00DC6EDC"/>
    <w:rsid w:val="00DC771A"/>
    <w:rsid w:val="00DD14C1"/>
    <w:rsid w:val="00DD55B9"/>
    <w:rsid w:val="00DD7EE5"/>
    <w:rsid w:val="00DE5E6A"/>
    <w:rsid w:val="00DF0AC1"/>
    <w:rsid w:val="00DF191C"/>
    <w:rsid w:val="00DF2AFA"/>
    <w:rsid w:val="00DF6D94"/>
    <w:rsid w:val="00DF7356"/>
    <w:rsid w:val="00E01B10"/>
    <w:rsid w:val="00E04562"/>
    <w:rsid w:val="00E045FF"/>
    <w:rsid w:val="00E071BB"/>
    <w:rsid w:val="00E14744"/>
    <w:rsid w:val="00E16DB4"/>
    <w:rsid w:val="00E20376"/>
    <w:rsid w:val="00E21DDE"/>
    <w:rsid w:val="00E26B2B"/>
    <w:rsid w:val="00E27972"/>
    <w:rsid w:val="00E42916"/>
    <w:rsid w:val="00E47280"/>
    <w:rsid w:val="00E5310C"/>
    <w:rsid w:val="00E5394C"/>
    <w:rsid w:val="00E64921"/>
    <w:rsid w:val="00E72C05"/>
    <w:rsid w:val="00E736A4"/>
    <w:rsid w:val="00E739B8"/>
    <w:rsid w:val="00E76A09"/>
    <w:rsid w:val="00E76ED3"/>
    <w:rsid w:val="00E80191"/>
    <w:rsid w:val="00E818B3"/>
    <w:rsid w:val="00E8476A"/>
    <w:rsid w:val="00E90968"/>
    <w:rsid w:val="00E90E3A"/>
    <w:rsid w:val="00E915E3"/>
    <w:rsid w:val="00E94315"/>
    <w:rsid w:val="00E97461"/>
    <w:rsid w:val="00EA1616"/>
    <w:rsid w:val="00EA1CD9"/>
    <w:rsid w:val="00EA59AE"/>
    <w:rsid w:val="00EB162B"/>
    <w:rsid w:val="00EB475B"/>
    <w:rsid w:val="00EC3867"/>
    <w:rsid w:val="00EC7455"/>
    <w:rsid w:val="00ED0857"/>
    <w:rsid w:val="00ED4DE9"/>
    <w:rsid w:val="00EE0A9F"/>
    <w:rsid w:val="00EE0DCB"/>
    <w:rsid w:val="00EE0F78"/>
    <w:rsid w:val="00EE2075"/>
    <w:rsid w:val="00EE4A72"/>
    <w:rsid w:val="00EE5946"/>
    <w:rsid w:val="00EF7F8F"/>
    <w:rsid w:val="00F00B2A"/>
    <w:rsid w:val="00F01D85"/>
    <w:rsid w:val="00F020EB"/>
    <w:rsid w:val="00F021B7"/>
    <w:rsid w:val="00F036A3"/>
    <w:rsid w:val="00F172A4"/>
    <w:rsid w:val="00F228C3"/>
    <w:rsid w:val="00F25A77"/>
    <w:rsid w:val="00F260C9"/>
    <w:rsid w:val="00F313B2"/>
    <w:rsid w:val="00F35E85"/>
    <w:rsid w:val="00F37E31"/>
    <w:rsid w:val="00F40B5D"/>
    <w:rsid w:val="00F41247"/>
    <w:rsid w:val="00F43290"/>
    <w:rsid w:val="00F43740"/>
    <w:rsid w:val="00F51275"/>
    <w:rsid w:val="00F51B34"/>
    <w:rsid w:val="00F523A8"/>
    <w:rsid w:val="00F52DA7"/>
    <w:rsid w:val="00F53158"/>
    <w:rsid w:val="00F53B20"/>
    <w:rsid w:val="00F620F5"/>
    <w:rsid w:val="00F66AB9"/>
    <w:rsid w:val="00F718A5"/>
    <w:rsid w:val="00F72A28"/>
    <w:rsid w:val="00F82339"/>
    <w:rsid w:val="00F82CFE"/>
    <w:rsid w:val="00F83830"/>
    <w:rsid w:val="00F85560"/>
    <w:rsid w:val="00F87AA6"/>
    <w:rsid w:val="00F921F8"/>
    <w:rsid w:val="00FA0254"/>
    <w:rsid w:val="00FA1186"/>
    <w:rsid w:val="00FA4503"/>
    <w:rsid w:val="00FA4F4A"/>
    <w:rsid w:val="00FB0C02"/>
    <w:rsid w:val="00FB1261"/>
    <w:rsid w:val="00FB3CB3"/>
    <w:rsid w:val="00FD0B0E"/>
    <w:rsid w:val="00FD4AC5"/>
    <w:rsid w:val="00FD6F6F"/>
    <w:rsid w:val="00FE193C"/>
    <w:rsid w:val="00FE239D"/>
    <w:rsid w:val="00FE4D28"/>
    <w:rsid w:val="00FE6552"/>
    <w:rsid w:val="00FE7B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27FBC"/>
  <w15:docId w15:val="{0D06D8F0-EDE4-2D42-82C2-F9846484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C8B"/>
    <w:pPr>
      <w:spacing w:before="60" w:after="60"/>
      <w:jc w:val="both"/>
    </w:pPr>
    <w:rPr>
      <w:rFonts w:ascii="Century Gothic" w:eastAsia="SimSun" w:hAnsi="Century Gothic" w:cs="Times New Roman"/>
      <w:sz w:val="19"/>
      <w:lang w:val="en-GB" w:eastAsia="zh-CN"/>
    </w:rPr>
  </w:style>
  <w:style w:type="paragraph" w:styleId="Heading1">
    <w:name w:val="heading 1"/>
    <w:basedOn w:val="Normal"/>
    <w:next w:val="BodyText"/>
    <w:link w:val="Heading1Char"/>
    <w:qFormat/>
    <w:rsid w:val="00A5523C"/>
    <w:pPr>
      <w:keepNext/>
      <w:keepLines/>
      <w:pBdr>
        <w:bottom w:val="single" w:sz="4" w:space="6" w:color="auto"/>
      </w:pBdr>
      <w:spacing w:before="120" w:after="120"/>
      <w:ind w:left="567" w:hanging="567"/>
      <w:outlineLvl w:val="0"/>
    </w:pPr>
    <w:rPr>
      <w:rFonts w:eastAsia="Times New Roman"/>
      <w:kern w:val="16"/>
      <w:sz w:val="28"/>
      <w:szCs w:val="22"/>
    </w:rPr>
  </w:style>
  <w:style w:type="paragraph" w:styleId="Heading2">
    <w:name w:val="heading 2"/>
    <w:basedOn w:val="Normal"/>
    <w:next w:val="Normal"/>
    <w:link w:val="Heading2Char"/>
    <w:qFormat/>
    <w:rsid w:val="00043409"/>
    <w:pPr>
      <w:keepNext/>
      <w:numPr>
        <w:ilvl w:val="1"/>
        <w:numId w:val="7"/>
      </w:numPr>
      <w:tabs>
        <w:tab w:val="clear" w:pos="576"/>
        <w:tab w:val="num" w:pos="1418"/>
      </w:tabs>
      <w:spacing w:before="120" w:after="120"/>
      <w:ind w:left="1418" w:hanging="851"/>
      <w:outlineLvl w:val="1"/>
    </w:pPr>
    <w:rPr>
      <w:rFonts w:cs="Arial"/>
      <w:bCs/>
      <w:iCs/>
      <w:sz w:val="28"/>
      <w:szCs w:val="28"/>
    </w:rPr>
  </w:style>
  <w:style w:type="paragraph" w:styleId="Heading3">
    <w:name w:val="heading 3"/>
    <w:basedOn w:val="Normal"/>
    <w:next w:val="Normal"/>
    <w:link w:val="Heading3Char"/>
    <w:qFormat/>
    <w:rsid w:val="00043409"/>
    <w:pPr>
      <w:keepNext/>
      <w:numPr>
        <w:ilvl w:val="2"/>
        <w:numId w:val="7"/>
      </w:numPr>
      <w:tabs>
        <w:tab w:val="clear" w:pos="720"/>
        <w:tab w:val="num" w:pos="2268"/>
      </w:tabs>
      <w:spacing w:before="120" w:after="120"/>
      <w:ind w:left="2268" w:hanging="850"/>
      <w:outlineLvl w:val="2"/>
    </w:pPr>
    <w:rPr>
      <w:rFonts w:cs="Arial"/>
      <w:bCs/>
      <w:sz w:val="26"/>
      <w:szCs w:val="26"/>
    </w:rPr>
  </w:style>
  <w:style w:type="paragraph" w:styleId="Heading4">
    <w:name w:val="heading 4"/>
    <w:basedOn w:val="Normal"/>
    <w:next w:val="Normal"/>
    <w:link w:val="Heading4Char"/>
    <w:qFormat/>
    <w:rsid w:val="00C17C8B"/>
    <w:pPr>
      <w:keepNext/>
      <w:numPr>
        <w:ilvl w:val="3"/>
        <w:numId w:val="7"/>
      </w:numPr>
      <w:spacing w:before="120" w:after="120"/>
      <w:outlineLvl w:val="3"/>
    </w:pPr>
    <w:rPr>
      <w:bCs/>
      <w:sz w:val="24"/>
      <w:szCs w:val="28"/>
    </w:rPr>
  </w:style>
  <w:style w:type="paragraph" w:styleId="Heading5">
    <w:name w:val="heading 5"/>
    <w:basedOn w:val="Normal"/>
    <w:next w:val="Normal"/>
    <w:link w:val="Heading5Char"/>
    <w:qFormat/>
    <w:rsid w:val="00072129"/>
    <w:pPr>
      <w:tabs>
        <w:tab w:val="num" w:pos="1008"/>
      </w:tabs>
      <w:spacing w:before="240"/>
      <w:ind w:left="1008" w:hanging="1008"/>
      <w:outlineLvl w:val="4"/>
    </w:pPr>
    <w:rPr>
      <w:b/>
      <w:bCs/>
      <w:i/>
      <w:iCs/>
      <w:sz w:val="26"/>
      <w:szCs w:val="26"/>
    </w:rPr>
  </w:style>
  <w:style w:type="paragraph" w:styleId="Heading6">
    <w:name w:val="heading 6"/>
    <w:basedOn w:val="Normal"/>
    <w:next w:val="Normal"/>
    <w:link w:val="Heading6Char"/>
    <w:qFormat/>
    <w:rsid w:val="00072129"/>
    <w:pPr>
      <w:tabs>
        <w:tab w:val="num" w:pos="1152"/>
      </w:tabs>
      <w:spacing w:before="24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072129"/>
    <w:pPr>
      <w:tabs>
        <w:tab w:val="num" w:pos="1296"/>
      </w:tabs>
      <w:spacing w:before="240"/>
      <w:ind w:left="1296" w:hanging="1296"/>
      <w:outlineLvl w:val="6"/>
    </w:pPr>
    <w:rPr>
      <w:rFonts w:ascii="Times New Roman" w:hAnsi="Times New Roman"/>
      <w:sz w:val="24"/>
    </w:rPr>
  </w:style>
  <w:style w:type="paragraph" w:styleId="Heading8">
    <w:name w:val="heading 8"/>
    <w:basedOn w:val="Normal"/>
    <w:next w:val="Normal"/>
    <w:link w:val="Heading8Char"/>
    <w:qFormat/>
    <w:rsid w:val="00072129"/>
    <w:pPr>
      <w:tabs>
        <w:tab w:val="num" w:pos="1440"/>
      </w:tabs>
      <w:spacing w:before="24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072129"/>
    <w:pPr>
      <w:tabs>
        <w:tab w:val="num" w:pos="1584"/>
      </w:tabs>
      <w:spacing w:before="24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95B84"/>
    <w:rPr>
      <w:rFonts w:ascii="Lucida Grande" w:hAnsi="Lucida Grande"/>
      <w:sz w:val="18"/>
      <w:szCs w:val="18"/>
    </w:rPr>
  </w:style>
  <w:style w:type="character" w:customStyle="1" w:styleId="BalloonTextChar">
    <w:name w:val="Balloon Text Char"/>
    <w:basedOn w:val="DefaultParagraphFont"/>
    <w:uiPriority w:val="99"/>
    <w:semiHidden/>
    <w:rsid w:val="00B95B8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95B84"/>
    <w:rPr>
      <w:rFonts w:ascii="Lucida Grande" w:hAnsi="Lucida Grande"/>
      <w:sz w:val="18"/>
      <w:szCs w:val="18"/>
    </w:rPr>
  </w:style>
  <w:style w:type="paragraph" w:styleId="BodyText">
    <w:name w:val="Body Text"/>
    <w:basedOn w:val="Normal"/>
    <w:link w:val="BodyTextChar"/>
    <w:rsid w:val="009058CD"/>
  </w:style>
  <w:style w:type="character" w:customStyle="1" w:styleId="BodyTextChar">
    <w:name w:val="Body Text Char"/>
    <w:basedOn w:val="DefaultParagraphFont"/>
    <w:link w:val="BodyText"/>
    <w:rsid w:val="009058CD"/>
    <w:rPr>
      <w:rFonts w:ascii="Century Gothic" w:eastAsia="SimSun" w:hAnsi="Century Gothic" w:cs="Times New Roman"/>
      <w:sz w:val="19"/>
      <w:lang w:val="en-GB" w:eastAsia="zh-CN"/>
    </w:rPr>
  </w:style>
  <w:style w:type="paragraph" w:styleId="BodyText2">
    <w:name w:val="Body Text 2"/>
    <w:basedOn w:val="Normal"/>
    <w:link w:val="BodyText2Char"/>
    <w:rsid w:val="00C17C8B"/>
    <w:pPr>
      <w:contextualSpacing/>
      <w:jc w:val="center"/>
    </w:pPr>
  </w:style>
  <w:style w:type="character" w:customStyle="1" w:styleId="BodyText2Char">
    <w:name w:val="Body Text 2 Char"/>
    <w:basedOn w:val="DefaultParagraphFont"/>
    <w:link w:val="BodyText2"/>
    <w:rsid w:val="00C17C8B"/>
    <w:rPr>
      <w:rFonts w:ascii="Century Gothic" w:eastAsia="SimSun" w:hAnsi="Century Gothic" w:cs="Times New Roman"/>
      <w:sz w:val="19"/>
      <w:lang w:val="en-GB" w:eastAsia="zh-CN"/>
    </w:rPr>
  </w:style>
  <w:style w:type="paragraph" w:styleId="BodyText3">
    <w:name w:val="Body Text 3"/>
    <w:basedOn w:val="Normal"/>
    <w:link w:val="BodyText3Char"/>
    <w:rsid w:val="009058CD"/>
    <w:pPr>
      <w:contextualSpacing/>
    </w:pPr>
    <w:rPr>
      <w:rFonts w:ascii="Candara" w:hAnsi="Candara"/>
      <w:sz w:val="22"/>
      <w:szCs w:val="16"/>
    </w:rPr>
  </w:style>
  <w:style w:type="character" w:customStyle="1" w:styleId="BodyText3Char">
    <w:name w:val="Body Text 3 Char"/>
    <w:basedOn w:val="DefaultParagraphFont"/>
    <w:link w:val="BodyText3"/>
    <w:rsid w:val="009058CD"/>
    <w:rPr>
      <w:rFonts w:ascii="Candara" w:eastAsia="SimSun" w:hAnsi="Candara" w:cs="Times New Roman"/>
      <w:sz w:val="22"/>
      <w:szCs w:val="16"/>
      <w:lang w:val="en-GB" w:eastAsia="zh-CN"/>
    </w:rPr>
  </w:style>
  <w:style w:type="paragraph" w:styleId="ListNumber">
    <w:name w:val="List Number"/>
    <w:basedOn w:val="Normal"/>
    <w:link w:val="ListNumberChar"/>
    <w:rsid w:val="00C17C8B"/>
    <w:pPr>
      <w:numPr>
        <w:numId w:val="8"/>
      </w:numPr>
      <w:spacing w:after="0"/>
    </w:pPr>
  </w:style>
  <w:style w:type="paragraph" w:styleId="ListNumber2">
    <w:name w:val="List Number 2"/>
    <w:basedOn w:val="Normal"/>
    <w:uiPriority w:val="99"/>
    <w:unhideWhenUsed/>
    <w:rsid w:val="004D6030"/>
    <w:pPr>
      <w:numPr>
        <w:numId w:val="6"/>
      </w:numPr>
      <w:spacing w:line="360" w:lineRule="auto"/>
      <w:contextualSpacing/>
    </w:pPr>
    <w:rPr>
      <w:rFonts w:eastAsia="Times New Roman"/>
      <w:szCs w:val="20"/>
    </w:rPr>
  </w:style>
  <w:style w:type="paragraph" w:styleId="BodyTextIndent">
    <w:name w:val="Body Text Indent"/>
    <w:basedOn w:val="Normal"/>
    <w:link w:val="BodyTextIndentChar"/>
    <w:rsid w:val="00072129"/>
    <w:pPr>
      <w:ind w:left="1080" w:right="504"/>
      <w:contextualSpacing/>
    </w:pPr>
    <w:rPr>
      <w:i/>
    </w:rPr>
  </w:style>
  <w:style w:type="character" w:customStyle="1" w:styleId="BodyTextIndentChar">
    <w:name w:val="Body Text Indent Char"/>
    <w:basedOn w:val="DefaultParagraphFont"/>
    <w:link w:val="BodyTextIndent"/>
    <w:rsid w:val="00072129"/>
    <w:rPr>
      <w:rFonts w:ascii="Century Gothic" w:eastAsia="SimSun" w:hAnsi="Century Gothic" w:cs="Times New Roman"/>
      <w:i/>
      <w:sz w:val="19"/>
      <w:lang w:val="en-GB" w:eastAsia="zh-CN"/>
    </w:rPr>
  </w:style>
  <w:style w:type="paragraph" w:styleId="BodyTextIndent2">
    <w:name w:val="Body Text Indent 2"/>
    <w:basedOn w:val="BodyTextIndent"/>
    <w:link w:val="BodyTextIndent2Char"/>
    <w:rsid w:val="00B04025"/>
    <w:pPr>
      <w:ind w:left="1440" w:right="989"/>
    </w:pPr>
    <w:rPr>
      <w:i w:val="0"/>
    </w:rPr>
  </w:style>
  <w:style w:type="character" w:customStyle="1" w:styleId="BodyTextIndent2Char">
    <w:name w:val="Body Text Indent 2 Char"/>
    <w:basedOn w:val="DefaultParagraphFont"/>
    <w:link w:val="BodyTextIndent2"/>
    <w:rsid w:val="00607244"/>
    <w:rPr>
      <w:rFonts w:ascii="Century Gothic" w:eastAsia="SimSun" w:hAnsi="Century Gothic" w:cs="Times New Roman"/>
      <w:sz w:val="19"/>
      <w:lang w:val="en-GB" w:eastAsia="zh-CN"/>
    </w:rPr>
  </w:style>
  <w:style w:type="paragraph" w:styleId="FootnoteText">
    <w:name w:val="footnote text"/>
    <w:basedOn w:val="Normal"/>
    <w:link w:val="FootnoteTextChar"/>
    <w:uiPriority w:val="99"/>
    <w:unhideWhenUsed/>
    <w:rsid w:val="00A73571"/>
    <w:pPr>
      <w:spacing w:after="0"/>
    </w:pPr>
    <w:rPr>
      <w:sz w:val="16"/>
    </w:rPr>
  </w:style>
  <w:style w:type="character" w:customStyle="1" w:styleId="FootnoteTextChar">
    <w:name w:val="Footnote Text Char"/>
    <w:basedOn w:val="DefaultParagraphFont"/>
    <w:link w:val="FootnoteText"/>
    <w:uiPriority w:val="99"/>
    <w:rsid w:val="00A73571"/>
    <w:rPr>
      <w:rFonts w:ascii="Century Gothic" w:hAnsi="Century Gothic"/>
      <w:sz w:val="16"/>
    </w:rPr>
  </w:style>
  <w:style w:type="character" w:customStyle="1" w:styleId="Heading1Char">
    <w:name w:val="Heading 1 Char"/>
    <w:basedOn w:val="DefaultParagraphFont"/>
    <w:link w:val="Heading1"/>
    <w:rsid w:val="00A5523C"/>
    <w:rPr>
      <w:rFonts w:ascii="Century Gothic" w:eastAsia="Times New Roman" w:hAnsi="Century Gothic" w:cs="Times New Roman"/>
      <w:kern w:val="16"/>
      <w:sz w:val="28"/>
      <w:szCs w:val="22"/>
      <w:lang w:val="en-GB" w:eastAsia="zh-CN"/>
    </w:rPr>
  </w:style>
  <w:style w:type="character" w:customStyle="1" w:styleId="Heading2Char">
    <w:name w:val="Heading 2 Char"/>
    <w:basedOn w:val="DefaultParagraphFont"/>
    <w:link w:val="Heading2"/>
    <w:rsid w:val="00043409"/>
    <w:rPr>
      <w:rFonts w:ascii="Century Gothic" w:eastAsia="SimSun" w:hAnsi="Century Gothic" w:cs="Arial"/>
      <w:bCs/>
      <w:iCs/>
      <w:sz w:val="28"/>
      <w:szCs w:val="28"/>
      <w:lang w:val="en-GB" w:eastAsia="zh-CN"/>
    </w:rPr>
  </w:style>
  <w:style w:type="character" w:customStyle="1" w:styleId="Heading3Char">
    <w:name w:val="Heading 3 Char"/>
    <w:basedOn w:val="DefaultParagraphFont"/>
    <w:link w:val="Heading3"/>
    <w:rsid w:val="00043409"/>
    <w:rPr>
      <w:rFonts w:ascii="Century Gothic" w:eastAsia="SimSun" w:hAnsi="Century Gothic" w:cs="Arial"/>
      <w:bCs/>
      <w:sz w:val="26"/>
      <w:szCs w:val="26"/>
      <w:lang w:val="en-GB" w:eastAsia="zh-CN"/>
    </w:rPr>
  </w:style>
  <w:style w:type="character" w:customStyle="1" w:styleId="Heading4Char">
    <w:name w:val="Heading 4 Char"/>
    <w:basedOn w:val="DefaultParagraphFont"/>
    <w:link w:val="Heading4"/>
    <w:rsid w:val="00C17C8B"/>
    <w:rPr>
      <w:rFonts w:ascii="Century Gothic" w:eastAsia="SimSun" w:hAnsi="Century Gothic" w:cs="Times New Roman"/>
      <w:bCs/>
      <w:szCs w:val="28"/>
      <w:lang w:val="en-GB" w:eastAsia="zh-CN"/>
    </w:rPr>
  </w:style>
  <w:style w:type="paragraph" w:styleId="ListBullet">
    <w:name w:val="List Bullet"/>
    <w:basedOn w:val="Normal"/>
    <w:rsid w:val="009B7624"/>
    <w:pPr>
      <w:numPr>
        <w:numId w:val="1"/>
      </w:numPr>
    </w:pPr>
  </w:style>
  <w:style w:type="paragraph" w:styleId="ListBullet2">
    <w:name w:val="List Bullet 2"/>
    <w:basedOn w:val="Normal"/>
    <w:rsid w:val="00460AF8"/>
    <w:pPr>
      <w:numPr>
        <w:numId w:val="2"/>
      </w:numPr>
    </w:pPr>
    <w:rPr>
      <w:rFonts w:ascii="Candara" w:hAnsi="Candara"/>
      <w:sz w:val="22"/>
    </w:rPr>
  </w:style>
  <w:style w:type="paragraph" w:styleId="ListBullet3">
    <w:name w:val="List Bullet 3"/>
    <w:basedOn w:val="Normal"/>
    <w:rsid w:val="00B04025"/>
    <w:pPr>
      <w:numPr>
        <w:numId w:val="3"/>
      </w:numPr>
    </w:pPr>
    <w:rPr>
      <w:sz w:val="21"/>
    </w:rPr>
  </w:style>
  <w:style w:type="paragraph" w:styleId="ListBullet4">
    <w:name w:val="List Bullet 4"/>
    <w:basedOn w:val="ListBullet"/>
    <w:rsid w:val="00B04025"/>
    <w:pPr>
      <w:numPr>
        <w:numId w:val="4"/>
      </w:numPr>
      <w:spacing w:before="0"/>
    </w:pPr>
    <w:rPr>
      <w:rFonts w:eastAsia="Times New Roman"/>
      <w:szCs w:val="22"/>
      <w:lang w:eastAsia="en-US"/>
    </w:rPr>
  </w:style>
  <w:style w:type="paragraph" w:styleId="ListBullet5">
    <w:name w:val="List Bullet 5"/>
    <w:basedOn w:val="BodyText"/>
    <w:rsid w:val="009058CD"/>
    <w:pPr>
      <w:numPr>
        <w:numId w:val="15"/>
      </w:numPr>
    </w:pPr>
    <w:rPr>
      <w:rFonts w:ascii="Candara" w:hAnsi="Candara"/>
      <w:sz w:val="22"/>
    </w:rPr>
  </w:style>
  <w:style w:type="paragraph" w:styleId="Title">
    <w:name w:val="Title"/>
    <w:basedOn w:val="Normal"/>
    <w:next w:val="Subtitle"/>
    <w:link w:val="TitleChar"/>
    <w:qFormat/>
    <w:rsid w:val="00B04025"/>
    <w:pPr>
      <w:spacing w:before="120" w:after="120"/>
      <w:jc w:val="center"/>
      <w:outlineLvl w:val="0"/>
    </w:pPr>
    <w:rPr>
      <w:rFonts w:cs="Arial"/>
      <w:bCs/>
      <w:spacing w:val="20"/>
      <w:kern w:val="28"/>
      <w:sz w:val="44"/>
      <w:szCs w:val="32"/>
    </w:rPr>
  </w:style>
  <w:style w:type="character" w:customStyle="1" w:styleId="TitleChar">
    <w:name w:val="Title Char"/>
    <w:basedOn w:val="DefaultParagraphFont"/>
    <w:link w:val="Title"/>
    <w:rsid w:val="00A73571"/>
    <w:rPr>
      <w:rFonts w:ascii="Century Gothic" w:eastAsia="SimSun" w:hAnsi="Century Gothic" w:cs="Arial"/>
      <w:bCs/>
      <w:spacing w:val="20"/>
      <w:kern w:val="28"/>
      <w:sz w:val="44"/>
      <w:szCs w:val="32"/>
      <w:lang w:val="en-GB" w:eastAsia="zh-CN"/>
    </w:rPr>
  </w:style>
  <w:style w:type="paragraph" w:styleId="Subtitle">
    <w:name w:val="Subtitle"/>
    <w:basedOn w:val="Normal"/>
    <w:link w:val="SubtitleChar"/>
    <w:qFormat/>
    <w:rsid w:val="00B04025"/>
    <w:pPr>
      <w:spacing w:before="120" w:after="120"/>
      <w:jc w:val="center"/>
      <w:outlineLvl w:val="1"/>
    </w:pPr>
    <w:rPr>
      <w:rFonts w:eastAsia="Times New Roman" w:cs="Arial"/>
      <w:sz w:val="26"/>
      <w:szCs w:val="20"/>
    </w:rPr>
  </w:style>
  <w:style w:type="character" w:customStyle="1" w:styleId="SubtitleChar">
    <w:name w:val="Subtitle Char"/>
    <w:basedOn w:val="DefaultParagraphFont"/>
    <w:link w:val="Subtitle"/>
    <w:rsid w:val="00A73571"/>
    <w:rPr>
      <w:rFonts w:ascii="Century Gothic" w:eastAsia="Times New Roman" w:hAnsi="Century Gothic" w:cs="Arial"/>
      <w:sz w:val="26"/>
      <w:szCs w:val="20"/>
    </w:rPr>
  </w:style>
  <w:style w:type="character" w:customStyle="1" w:styleId="ListNumberChar">
    <w:name w:val="List Number Char"/>
    <w:basedOn w:val="DefaultParagraphFont"/>
    <w:link w:val="ListNumber"/>
    <w:rsid w:val="00C17C8B"/>
    <w:rPr>
      <w:rFonts w:ascii="Century Gothic" w:eastAsia="SimSun" w:hAnsi="Century Gothic" w:cs="Times New Roman"/>
      <w:sz w:val="19"/>
      <w:lang w:val="en-GB" w:eastAsia="zh-CN"/>
    </w:rPr>
  </w:style>
  <w:style w:type="paragraph" w:customStyle="1" w:styleId="ClauseLevel1">
    <w:name w:val="Clause Level 1"/>
    <w:basedOn w:val="ListNumber"/>
    <w:rsid w:val="00072129"/>
    <w:pPr>
      <w:numPr>
        <w:numId w:val="9"/>
      </w:numPr>
      <w:spacing w:after="60" w:line="264" w:lineRule="auto"/>
    </w:pPr>
    <w:rPr>
      <w:rFonts w:eastAsia="Times New Roman"/>
      <w:szCs w:val="20"/>
      <w:lang w:val="en-US" w:eastAsia="en-US"/>
    </w:rPr>
  </w:style>
  <w:style w:type="paragraph" w:customStyle="1" w:styleId="ClauseLevel2">
    <w:name w:val="Clause Level 2"/>
    <w:basedOn w:val="ListNumber"/>
    <w:rsid w:val="00072129"/>
    <w:pPr>
      <w:numPr>
        <w:ilvl w:val="1"/>
        <w:numId w:val="9"/>
      </w:numPr>
      <w:tabs>
        <w:tab w:val="clear" w:pos="720"/>
        <w:tab w:val="num" w:pos="1134"/>
      </w:tabs>
      <w:spacing w:after="60" w:line="264" w:lineRule="auto"/>
      <w:ind w:left="1134" w:hanging="567"/>
    </w:pPr>
    <w:rPr>
      <w:rFonts w:eastAsia="Times New Roman"/>
      <w:szCs w:val="16"/>
      <w:lang w:val="en-US" w:eastAsia="en-US"/>
    </w:rPr>
  </w:style>
  <w:style w:type="paragraph" w:customStyle="1" w:styleId="ClauseLevel3">
    <w:name w:val="Clause Level 3"/>
    <w:basedOn w:val="ListNumber"/>
    <w:rsid w:val="006E6075"/>
    <w:pPr>
      <w:numPr>
        <w:ilvl w:val="2"/>
        <w:numId w:val="9"/>
      </w:numPr>
      <w:tabs>
        <w:tab w:val="clear" w:pos="1800"/>
        <w:tab w:val="num" w:pos="1843"/>
      </w:tabs>
      <w:spacing w:after="60"/>
      <w:ind w:left="1843" w:hanging="709"/>
    </w:pPr>
    <w:rPr>
      <w:rFonts w:eastAsia="Times New Roman"/>
      <w:szCs w:val="20"/>
      <w:lang w:val="en-US" w:eastAsia="en-US"/>
    </w:rPr>
  </w:style>
  <w:style w:type="character" w:customStyle="1" w:styleId="Heading5Char">
    <w:name w:val="Heading 5 Char"/>
    <w:basedOn w:val="DefaultParagraphFont"/>
    <w:link w:val="Heading5"/>
    <w:rsid w:val="00072129"/>
    <w:rPr>
      <w:rFonts w:ascii="Century Gothic" w:eastAsia="SimSun" w:hAnsi="Century Gothic" w:cs="Times New Roman"/>
      <w:b/>
      <w:bCs/>
      <w:i/>
      <w:iCs/>
      <w:sz w:val="26"/>
      <w:szCs w:val="26"/>
      <w:lang w:val="en-GB" w:eastAsia="zh-CN"/>
    </w:rPr>
  </w:style>
  <w:style w:type="character" w:customStyle="1" w:styleId="Heading6Char">
    <w:name w:val="Heading 6 Char"/>
    <w:basedOn w:val="DefaultParagraphFont"/>
    <w:link w:val="Heading6"/>
    <w:rsid w:val="00072129"/>
    <w:rPr>
      <w:rFonts w:ascii="Times New Roman" w:eastAsia="SimSun" w:hAnsi="Times New Roman" w:cs="Times New Roman"/>
      <w:b/>
      <w:bCs/>
      <w:sz w:val="22"/>
      <w:szCs w:val="22"/>
      <w:lang w:val="en-GB" w:eastAsia="zh-CN"/>
    </w:rPr>
  </w:style>
  <w:style w:type="character" w:customStyle="1" w:styleId="Heading7Char">
    <w:name w:val="Heading 7 Char"/>
    <w:basedOn w:val="DefaultParagraphFont"/>
    <w:link w:val="Heading7"/>
    <w:rsid w:val="00072129"/>
    <w:rPr>
      <w:rFonts w:ascii="Times New Roman" w:eastAsia="SimSun" w:hAnsi="Times New Roman" w:cs="Times New Roman"/>
      <w:lang w:val="en-GB" w:eastAsia="zh-CN"/>
    </w:rPr>
  </w:style>
  <w:style w:type="character" w:customStyle="1" w:styleId="Heading8Char">
    <w:name w:val="Heading 8 Char"/>
    <w:basedOn w:val="DefaultParagraphFont"/>
    <w:link w:val="Heading8"/>
    <w:rsid w:val="00072129"/>
    <w:rPr>
      <w:rFonts w:ascii="Times New Roman" w:eastAsia="SimSun" w:hAnsi="Times New Roman" w:cs="Times New Roman"/>
      <w:i/>
      <w:iCs/>
      <w:lang w:val="en-GB" w:eastAsia="zh-CN"/>
    </w:rPr>
  </w:style>
  <w:style w:type="character" w:customStyle="1" w:styleId="Heading9Char">
    <w:name w:val="Heading 9 Char"/>
    <w:basedOn w:val="DefaultParagraphFont"/>
    <w:link w:val="Heading9"/>
    <w:rsid w:val="00072129"/>
    <w:rPr>
      <w:rFonts w:ascii="Arial" w:eastAsia="SimSun" w:hAnsi="Arial" w:cs="Arial"/>
      <w:sz w:val="22"/>
      <w:szCs w:val="22"/>
      <w:lang w:val="en-GB" w:eastAsia="zh-CN"/>
    </w:rPr>
  </w:style>
  <w:style w:type="paragraph" w:styleId="Header">
    <w:name w:val="header"/>
    <w:basedOn w:val="Normal"/>
    <w:link w:val="HeaderChar"/>
    <w:rsid w:val="00072129"/>
    <w:pPr>
      <w:tabs>
        <w:tab w:val="center" w:pos="4320"/>
        <w:tab w:val="right" w:pos="8640"/>
      </w:tabs>
    </w:pPr>
  </w:style>
  <w:style w:type="character" w:customStyle="1" w:styleId="HeaderChar">
    <w:name w:val="Header Char"/>
    <w:basedOn w:val="DefaultParagraphFont"/>
    <w:link w:val="Header"/>
    <w:rsid w:val="00072129"/>
    <w:rPr>
      <w:rFonts w:ascii="Century Gothic" w:eastAsia="SimSun" w:hAnsi="Century Gothic" w:cs="Times New Roman"/>
      <w:sz w:val="22"/>
      <w:lang w:val="en-GB" w:eastAsia="zh-CN"/>
    </w:rPr>
  </w:style>
  <w:style w:type="paragraph" w:styleId="Footer">
    <w:name w:val="footer"/>
    <w:basedOn w:val="Normal"/>
    <w:link w:val="FooterChar"/>
    <w:rsid w:val="00072129"/>
    <w:pPr>
      <w:tabs>
        <w:tab w:val="center" w:pos="4320"/>
        <w:tab w:val="right" w:pos="8640"/>
      </w:tabs>
    </w:pPr>
  </w:style>
  <w:style w:type="character" w:customStyle="1" w:styleId="FooterChar">
    <w:name w:val="Footer Char"/>
    <w:basedOn w:val="DefaultParagraphFont"/>
    <w:link w:val="Footer"/>
    <w:rsid w:val="00072129"/>
    <w:rPr>
      <w:rFonts w:ascii="Century Gothic" w:eastAsia="SimSun" w:hAnsi="Century Gothic" w:cs="Times New Roman"/>
      <w:sz w:val="22"/>
      <w:lang w:val="en-GB" w:eastAsia="zh-CN"/>
    </w:rPr>
  </w:style>
  <w:style w:type="character" w:styleId="PageNumber">
    <w:name w:val="page number"/>
    <w:basedOn w:val="DefaultParagraphFont"/>
    <w:uiPriority w:val="99"/>
    <w:semiHidden/>
    <w:unhideWhenUsed/>
    <w:rsid w:val="003B0DE3"/>
  </w:style>
  <w:style w:type="paragraph" w:styleId="TOC1">
    <w:name w:val="toc 1"/>
    <w:basedOn w:val="Normal"/>
    <w:next w:val="Normal"/>
    <w:autoRedefine/>
    <w:uiPriority w:val="39"/>
    <w:unhideWhenUsed/>
    <w:rsid w:val="00097E4F"/>
    <w:pPr>
      <w:tabs>
        <w:tab w:val="left" w:pos="567"/>
        <w:tab w:val="right" w:pos="8488"/>
      </w:tabs>
      <w:spacing w:before="240" w:after="240"/>
    </w:pPr>
    <w:rPr>
      <w:rFonts w:eastAsiaTheme="minorEastAsia" w:cstheme="minorBidi"/>
      <w:b/>
      <w:noProof/>
      <w:sz w:val="20"/>
      <w:lang w:val="en-US" w:eastAsia="en-US"/>
    </w:rPr>
  </w:style>
  <w:style w:type="paragraph" w:styleId="TOC2">
    <w:name w:val="toc 2"/>
    <w:basedOn w:val="Normal"/>
    <w:next w:val="Normal"/>
    <w:autoRedefine/>
    <w:uiPriority w:val="39"/>
    <w:unhideWhenUsed/>
    <w:rsid w:val="0039400B"/>
    <w:pPr>
      <w:tabs>
        <w:tab w:val="left" w:pos="1134"/>
        <w:tab w:val="right" w:pos="8505"/>
      </w:tabs>
      <w:ind w:left="1134" w:right="560" w:hanging="567"/>
    </w:pPr>
    <w:rPr>
      <w:rFonts w:eastAsiaTheme="minorEastAsia" w:cstheme="minorBidi"/>
      <w:noProof/>
      <w:lang w:val="en-US" w:eastAsia="en-US"/>
    </w:rPr>
  </w:style>
  <w:style w:type="paragraph" w:styleId="TOC3">
    <w:name w:val="toc 3"/>
    <w:basedOn w:val="Normal"/>
    <w:next w:val="Normal"/>
    <w:autoRedefine/>
    <w:uiPriority w:val="39"/>
    <w:unhideWhenUsed/>
    <w:rsid w:val="00C17C8B"/>
    <w:pPr>
      <w:tabs>
        <w:tab w:val="left" w:pos="1701"/>
        <w:tab w:val="right" w:pos="8488"/>
      </w:tabs>
      <w:ind w:left="1701" w:hanging="567"/>
    </w:pPr>
  </w:style>
  <w:style w:type="paragraph" w:styleId="TOC4">
    <w:name w:val="toc 4"/>
    <w:basedOn w:val="Normal"/>
    <w:next w:val="Normal"/>
    <w:autoRedefine/>
    <w:uiPriority w:val="39"/>
    <w:semiHidden/>
    <w:unhideWhenUsed/>
    <w:rsid w:val="00C17C8B"/>
    <w:pPr>
      <w:ind w:left="570"/>
    </w:pPr>
  </w:style>
  <w:style w:type="paragraph" w:styleId="TOC5">
    <w:name w:val="toc 5"/>
    <w:basedOn w:val="Normal"/>
    <w:next w:val="Normal"/>
    <w:autoRedefine/>
    <w:uiPriority w:val="39"/>
    <w:semiHidden/>
    <w:unhideWhenUsed/>
    <w:rsid w:val="00C17C8B"/>
    <w:pPr>
      <w:ind w:left="760"/>
    </w:pPr>
  </w:style>
  <w:style w:type="paragraph" w:styleId="TOC6">
    <w:name w:val="toc 6"/>
    <w:basedOn w:val="Normal"/>
    <w:next w:val="Normal"/>
    <w:autoRedefine/>
    <w:uiPriority w:val="39"/>
    <w:semiHidden/>
    <w:unhideWhenUsed/>
    <w:rsid w:val="00C17C8B"/>
    <w:pPr>
      <w:ind w:left="950"/>
    </w:pPr>
  </w:style>
  <w:style w:type="paragraph" w:styleId="TOC7">
    <w:name w:val="toc 7"/>
    <w:basedOn w:val="Normal"/>
    <w:next w:val="Normal"/>
    <w:autoRedefine/>
    <w:uiPriority w:val="39"/>
    <w:semiHidden/>
    <w:unhideWhenUsed/>
    <w:rsid w:val="00C17C8B"/>
    <w:pPr>
      <w:ind w:left="1140"/>
    </w:pPr>
  </w:style>
  <w:style w:type="paragraph" w:styleId="TOC8">
    <w:name w:val="toc 8"/>
    <w:basedOn w:val="Normal"/>
    <w:next w:val="Normal"/>
    <w:autoRedefine/>
    <w:uiPriority w:val="39"/>
    <w:semiHidden/>
    <w:unhideWhenUsed/>
    <w:rsid w:val="00C17C8B"/>
    <w:pPr>
      <w:ind w:left="1330"/>
    </w:pPr>
  </w:style>
  <w:style w:type="paragraph" w:styleId="TOC9">
    <w:name w:val="toc 9"/>
    <w:basedOn w:val="Normal"/>
    <w:next w:val="Normal"/>
    <w:autoRedefine/>
    <w:uiPriority w:val="39"/>
    <w:semiHidden/>
    <w:unhideWhenUsed/>
    <w:rsid w:val="00C17C8B"/>
    <w:pPr>
      <w:ind w:left="1520"/>
    </w:pPr>
  </w:style>
  <w:style w:type="character" w:styleId="FootnoteReference">
    <w:name w:val="footnote reference"/>
    <w:basedOn w:val="DefaultParagraphFont"/>
    <w:uiPriority w:val="99"/>
    <w:semiHidden/>
    <w:unhideWhenUsed/>
    <w:rsid w:val="00D568A2"/>
    <w:rPr>
      <w:vertAlign w:val="superscript"/>
    </w:rPr>
  </w:style>
  <w:style w:type="table" w:styleId="TableGrid">
    <w:name w:val="Table Grid"/>
    <w:basedOn w:val="TableNormal"/>
    <w:rsid w:val="00C35E5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iosNAME">
    <w:name w:val="bios NAME"/>
    <w:basedOn w:val="Normal"/>
    <w:autoRedefine/>
    <w:rsid w:val="007D5CE3"/>
    <w:pPr>
      <w:spacing w:before="0" w:after="0" w:line="312" w:lineRule="auto"/>
      <w:ind w:left="3024"/>
      <w:jc w:val="left"/>
    </w:pPr>
    <w:rPr>
      <w:rFonts w:ascii="Palatino" w:eastAsia="Times New Roman" w:hAnsi="Palatino"/>
      <w:sz w:val="40"/>
      <w:szCs w:val="20"/>
      <w:lang w:val="en-US" w:eastAsia="en-US"/>
    </w:rPr>
  </w:style>
  <w:style w:type="paragraph" w:customStyle="1" w:styleId="biosQUOTE">
    <w:name w:val="bios QUOTE"/>
    <w:basedOn w:val="Normal"/>
    <w:rsid w:val="007D5CE3"/>
    <w:pPr>
      <w:spacing w:before="0" w:after="0" w:line="264" w:lineRule="auto"/>
      <w:jc w:val="left"/>
    </w:pPr>
    <w:rPr>
      <w:rFonts w:ascii="Palatino" w:eastAsia="Times New Roman" w:hAnsi="Palatino"/>
      <w:sz w:val="18"/>
      <w:szCs w:val="20"/>
      <w:lang w:val="en-US" w:eastAsia="en-US"/>
    </w:rPr>
  </w:style>
  <w:style w:type="paragraph" w:customStyle="1" w:styleId="biosINTROTITLE">
    <w:name w:val="bios INTRO TITLE"/>
    <w:basedOn w:val="Normal"/>
    <w:autoRedefine/>
    <w:rsid w:val="007D5CE3"/>
    <w:pPr>
      <w:tabs>
        <w:tab w:val="left" w:pos="288"/>
      </w:tabs>
      <w:spacing w:before="0" w:after="0"/>
      <w:ind w:left="3024"/>
      <w:jc w:val="left"/>
    </w:pPr>
    <w:rPr>
      <w:rFonts w:ascii="Arial Bold" w:eastAsia="Times New Roman" w:hAnsi="Arial Bold" w:cs="Arial"/>
      <w:sz w:val="16"/>
      <w:szCs w:val="20"/>
      <w:lang w:val="en-US" w:eastAsia="en-US"/>
    </w:rPr>
  </w:style>
  <w:style w:type="paragraph" w:customStyle="1" w:styleId="BIOSpersonalquote">
    <w:name w:val="BIOS personal quote"/>
    <w:basedOn w:val="biosQUOTE"/>
    <w:autoRedefine/>
    <w:rsid w:val="007D5CE3"/>
    <w:pPr>
      <w:ind w:left="3024" w:right="-14"/>
    </w:pPr>
  </w:style>
  <w:style w:type="paragraph" w:customStyle="1" w:styleId="BIOSemailphone">
    <w:name w:val="BIOS email &amp; phone"/>
    <w:basedOn w:val="Normal"/>
    <w:autoRedefine/>
    <w:rsid w:val="007D5CE3"/>
    <w:pPr>
      <w:tabs>
        <w:tab w:val="left" w:pos="288"/>
        <w:tab w:val="left" w:pos="3240"/>
      </w:tabs>
      <w:spacing w:before="0" w:after="0" w:line="264" w:lineRule="auto"/>
      <w:ind w:left="3024" w:right="-14"/>
      <w:jc w:val="left"/>
    </w:pPr>
    <w:rPr>
      <w:rFonts w:ascii="Arial" w:eastAsia="Times New Roman" w:hAnsi="Arial" w:cs="Arial"/>
      <w:sz w:val="16"/>
      <w:szCs w:val="20"/>
      <w:lang w:val="en-US" w:eastAsia="en-US"/>
    </w:rPr>
  </w:style>
  <w:style w:type="character" w:styleId="Hyperlink">
    <w:name w:val="Hyperlink"/>
    <w:basedOn w:val="DefaultParagraphFont"/>
    <w:rsid w:val="00331FEB"/>
    <w:rPr>
      <w:color w:val="0000FF" w:themeColor="hyperlink"/>
      <w:u w:val="single"/>
    </w:rPr>
  </w:style>
  <w:style w:type="character" w:styleId="FollowedHyperlink">
    <w:name w:val="FollowedHyperlink"/>
    <w:basedOn w:val="DefaultParagraphFont"/>
    <w:rsid w:val="00331FEB"/>
    <w:rPr>
      <w:color w:val="800080" w:themeColor="followedHyperlink"/>
      <w:u w:val="single"/>
    </w:rPr>
  </w:style>
  <w:style w:type="paragraph" w:customStyle="1" w:styleId="Achievement">
    <w:name w:val="Achievement"/>
    <w:basedOn w:val="BodyText"/>
    <w:rsid w:val="004B3BAD"/>
    <w:pPr>
      <w:numPr>
        <w:numId w:val="23"/>
      </w:numPr>
      <w:spacing w:before="120"/>
      <w:ind w:left="245" w:hanging="245"/>
    </w:pPr>
    <w:rPr>
      <w:rFonts w:ascii="Book Antiqua" w:eastAsia="Times New Roman" w:hAnsi="Book Antiqua"/>
      <w:sz w:val="21"/>
      <w:szCs w:val="20"/>
      <w:lang w:eastAsia="en-US"/>
    </w:rPr>
  </w:style>
  <w:style w:type="paragraph" w:customStyle="1" w:styleId="NoTitle">
    <w:name w:val="No Title"/>
    <w:basedOn w:val="Normal"/>
    <w:rsid w:val="004B3BAD"/>
    <w:pPr>
      <w:spacing w:before="220" w:after="0" w:line="220" w:lineRule="atLeast"/>
      <w:jc w:val="left"/>
    </w:pPr>
    <w:rPr>
      <w:rFonts w:ascii="Book Antiqua" w:eastAsia="Times New Roman" w:hAnsi="Book Antiqua"/>
      <w:b/>
      <w:bCs/>
      <w:caps/>
      <w:spacing w:val="15"/>
      <w:sz w:val="23"/>
      <w:szCs w:val="20"/>
      <w:lang w:eastAsia="en-US"/>
    </w:rPr>
  </w:style>
  <w:style w:type="paragraph" w:customStyle="1" w:styleId="DocumentLabel">
    <w:name w:val="Document Label"/>
    <w:basedOn w:val="Normal"/>
    <w:next w:val="Normal"/>
    <w:rsid w:val="004B3BAD"/>
    <w:pPr>
      <w:spacing w:before="120" w:after="220"/>
    </w:pPr>
    <w:rPr>
      <w:rFonts w:ascii="Book Antiqua" w:eastAsia="Times New Roman" w:hAnsi="Book Antiqua"/>
      <w:spacing w:val="-20"/>
      <w:sz w:val="48"/>
      <w:szCs w:val="20"/>
      <w:lang w:val="en-US" w:eastAsia="en-US"/>
    </w:rPr>
  </w:style>
  <w:style w:type="character" w:customStyle="1" w:styleId="title1">
    <w:name w:val="title1"/>
    <w:basedOn w:val="DefaultParagraphFont"/>
    <w:rsid w:val="002648D6"/>
  </w:style>
  <w:style w:type="paragraph" w:styleId="ListParagraph">
    <w:name w:val="List Paragraph"/>
    <w:basedOn w:val="Normal"/>
    <w:rsid w:val="00F228C3"/>
    <w:pPr>
      <w:ind w:left="720"/>
      <w:contextualSpacing/>
    </w:pPr>
  </w:style>
  <w:style w:type="character" w:customStyle="1" w:styleId="apple-converted-space">
    <w:name w:val="apple-converted-space"/>
    <w:basedOn w:val="DefaultParagraphFont"/>
    <w:rsid w:val="00C30DB4"/>
  </w:style>
  <w:style w:type="paragraph" w:customStyle="1" w:styleId="Default">
    <w:name w:val="Default"/>
    <w:rsid w:val="00062F4B"/>
    <w:pPr>
      <w:autoSpaceDE w:val="0"/>
      <w:autoSpaceDN w:val="0"/>
      <w:adjustRightInd w:val="0"/>
      <w:spacing w:after="0"/>
    </w:pPr>
    <w:rPr>
      <w:rFonts w:ascii="Times New Roman" w:hAnsi="Times New Roman" w:cs="Times New Roman"/>
      <w:color w:val="000000"/>
    </w:rPr>
  </w:style>
  <w:style w:type="paragraph" w:styleId="Revision">
    <w:name w:val="Revision"/>
    <w:hidden/>
    <w:semiHidden/>
    <w:rsid w:val="00112712"/>
    <w:pPr>
      <w:spacing w:after="0"/>
    </w:pPr>
    <w:rPr>
      <w:rFonts w:ascii="Century Gothic" w:eastAsia="SimSun" w:hAnsi="Century Gothic" w:cs="Times New Roman"/>
      <w:sz w:val="19"/>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30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fidic.org/node/1615" TargetMode="External"/><Relationship Id="rId4" Type="http://schemas.openxmlformats.org/officeDocument/2006/relationships/settings" Target="settings.xml"/><Relationship Id="rId9" Type="http://schemas.openxmlformats.org/officeDocument/2006/relationships/hyperlink" Target="mailto:colinong@eldanlaw.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20FD-5049-4ADD-A5B5-16DE6185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Ming Looi</dc:creator>
  <cp:lastModifiedBy>Colin Ong</cp:lastModifiedBy>
  <cp:revision>2</cp:revision>
  <cp:lastPrinted>2017-02-24T07:53:00Z</cp:lastPrinted>
  <dcterms:created xsi:type="dcterms:W3CDTF">2022-10-17T05:54:00Z</dcterms:created>
  <dcterms:modified xsi:type="dcterms:W3CDTF">2022-10-17T05:54:00Z</dcterms:modified>
</cp:coreProperties>
</file>